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9C691" w14:textId="77777777" w:rsidR="00EB6E55" w:rsidRPr="009707AF" w:rsidRDefault="00EB6E55" w:rsidP="00B960B2">
      <w:pPr>
        <w:pStyle w:val="Patvirtinta"/>
        <w:ind w:left="0"/>
        <w:jc w:val="center"/>
        <w:rPr>
          <w:rFonts w:ascii="Times New Roman" w:hAnsi="Times New Roman"/>
          <w:noProof/>
          <w:sz w:val="24"/>
          <w:szCs w:val="24"/>
        </w:rPr>
      </w:pPr>
      <w:r w:rsidRPr="009707AF">
        <w:rPr>
          <w:rFonts w:ascii="Times New Roman" w:hAnsi="Times New Roman"/>
          <w:noProof/>
          <w:sz w:val="24"/>
          <w:szCs w:val="24"/>
          <w:lang w:val="lt-LT" w:eastAsia="lt-LT"/>
        </w:rPr>
        <w:drawing>
          <wp:inline distT="0" distB="0" distL="0" distR="0" wp14:anchorId="031BB132" wp14:editId="41DA7DD9">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8"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28038092" w14:textId="77777777" w:rsidR="00EB6E55" w:rsidRPr="009707AF" w:rsidRDefault="00EB6E55" w:rsidP="00B960B2">
      <w:pPr>
        <w:pStyle w:val="Patvirtinta"/>
        <w:ind w:left="0"/>
        <w:jc w:val="center"/>
        <w:rPr>
          <w:rFonts w:ascii="Times New Roman" w:hAnsi="Times New Roman"/>
          <w:noProof/>
          <w:sz w:val="24"/>
          <w:szCs w:val="24"/>
        </w:rPr>
      </w:pPr>
    </w:p>
    <w:p w14:paraId="296816FD" w14:textId="77777777" w:rsidR="00EB6E55" w:rsidRPr="009707AF" w:rsidRDefault="00EB6E55" w:rsidP="00B960B2">
      <w:pPr>
        <w:spacing w:line="240" w:lineRule="auto"/>
        <w:ind w:right="-178"/>
        <w:jc w:val="center"/>
        <w:rPr>
          <w:szCs w:val="24"/>
        </w:rPr>
      </w:pPr>
      <w:r w:rsidRPr="009707AF">
        <w:rPr>
          <w:b/>
          <w:caps/>
          <w:szCs w:val="24"/>
        </w:rPr>
        <w:t>NACIONALINIS VĖŽIO INSTITUTAS</w:t>
      </w:r>
    </w:p>
    <w:p w14:paraId="1946B95C" w14:textId="77777777" w:rsidR="00EB6E55" w:rsidRPr="009707AF" w:rsidRDefault="00EB6E55" w:rsidP="00B960B2">
      <w:pPr>
        <w:spacing w:line="240" w:lineRule="auto"/>
        <w:jc w:val="center"/>
        <w:rPr>
          <w:b/>
          <w:bCs/>
          <w:szCs w:val="24"/>
        </w:rPr>
      </w:pPr>
      <w:r w:rsidRPr="009707AF">
        <w:rPr>
          <w:szCs w:val="24"/>
        </w:rPr>
        <w:t>Juridinių asmenų registras, kodas 111959420, Santariškių g. 1, LT-08406 Vilnius, PVM mokėtojo kodas LT119594219</w:t>
      </w:r>
    </w:p>
    <w:p w14:paraId="4941C2E8" w14:textId="77777777" w:rsidR="00EB6E55" w:rsidRPr="009707AF" w:rsidRDefault="00EB6E55" w:rsidP="00B960B2">
      <w:pPr>
        <w:spacing w:line="240" w:lineRule="auto"/>
        <w:jc w:val="center"/>
        <w:rPr>
          <w:b/>
          <w:bCs/>
          <w:szCs w:val="24"/>
        </w:rPr>
      </w:pPr>
    </w:p>
    <w:p w14:paraId="6CFA00FB" w14:textId="77777777" w:rsidR="00EB6E55" w:rsidRPr="009707AF" w:rsidRDefault="00EB6E55" w:rsidP="00B960B2">
      <w:pPr>
        <w:spacing w:after="0" w:line="240" w:lineRule="auto"/>
        <w:ind w:left="5954"/>
        <w:rPr>
          <w:color w:val="000000" w:themeColor="text1"/>
          <w:szCs w:val="24"/>
        </w:rPr>
      </w:pPr>
      <w:bookmarkStart w:id="0" w:name="_Hlk204154378"/>
      <w:r w:rsidRPr="009707AF">
        <w:rPr>
          <w:color w:val="000000" w:themeColor="text1"/>
          <w:szCs w:val="24"/>
        </w:rPr>
        <w:t xml:space="preserve">PATVIRTINTA </w:t>
      </w:r>
    </w:p>
    <w:p w14:paraId="4E049631" w14:textId="77777777" w:rsidR="00EB6E55" w:rsidRPr="009707AF" w:rsidRDefault="00EB6E55" w:rsidP="00B960B2">
      <w:pPr>
        <w:spacing w:after="0" w:line="240" w:lineRule="auto"/>
        <w:ind w:left="5954"/>
        <w:rPr>
          <w:color w:val="000000" w:themeColor="text1"/>
          <w:szCs w:val="24"/>
        </w:rPr>
      </w:pPr>
      <w:r w:rsidRPr="009707AF">
        <w:rPr>
          <w:color w:val="000000" w:themeColor="text1"/>
          <w:szCs w:val="24"/>
        </w:rPr>
        <w:t xml:space="preserve">Perkančiosios organizacijos </w:t>
      </w:r>
    </w:p>
    <w:p w14:paraId="2102BD21" w14:textId="77777777" w:rsidR="00EB6E55" w:rsidRPr="009707AF" w:rsidRDefault="00EB6E55" w:rsidP="00B960B2">
      <w:pPr>
        <w:spacing w:after="0" w:line="240" w:lineRule="auto"/>
        <w:ind w:left="5954"/>
        <w:rPr>
          <w:color w:val="000000" w:themeColor="text1"/>
          <w:szCs w:val="24"/>
        </w:rPr>
      </w:pPr>
      <w:r w:rsidRPr="009707AF">
        <w:rPr>
          <w:color w:val="000000" w:themeColor="text1"/>
          <w:szCs w:val="24"/>
        </w:rPr>
        <w:t xml:space="preserve">Viešųjų pirkimų komisijos </w:t>
      </w:r>
    </w:p>
    <w:p w14:paraId="7ADF18DE" w14:textId="4DFDC799" w:rsidR="00EB6E55" w:rsidRPr="009707AF" w:rsidRDefault="00EB6E55" w:rsidP="00B960B2">
      <w:pPr>
        <w:spacing w:after="0" w:line="240" w:lineRule="auto"/>
        <w:ind w:left="5954"/>
        <w:rPr>
          <w:b/>
          <w:bCs/>
          <w:szCs w:val="24"/>
        </w:rPr>
      </w:pPr>
      <w:r w:rsidRPr="00D82AEB">
        <w:rPr>
          <w:color w:val="000000" w:themeColor="text1"/>
          <w:szCs w:val="24"/>
        </w:rPr>
        <w:t>2025-0</w:t>
      </w:r>
      <w:r w:rsidR="007A0DFA" w:rsidRPr="00D82AEB">
        <w:rPr>
          <w:color w:val="000000" w:themeColor="text1"/>
          <w:szCs w:val="24"/>
        </w:rPr>
        <w:t>9</w:t>
      </w:r>
      <w:r w:rsidRPr="00D82AEB">
        <w:rPr>
          <w:color w:val="000000" w:themeColor="text1"/>
          <w:szCs w:val="24"/>
        </w:rPr>
        <w:t>-</w:t>
      </w:r>
      <w:r w:rsidR="00D82AEB" w:rsidRPr="00D82AEB">
        <w:rPr>
          <w:color w:val="000000" w:themeColor="text1"/>
          <w:szCs w:val="24"/>
        </w:rPr>
        <w:t>11</w:t>
      </w:r>
      <w:r w:rsidRPr="00D82AEB">
        <w:rPr>
          <w:color w:val="000000" w:themeColor="text1"/>
          <w:szCs w:val="24"/>
        </w:rPr>
        <w:t xml:space="preserve">  protokolu Nr. </w:t>
      </w:r>
      <w:r w:rsidR="00D82AEB" w:rsidRPr="00D82AEB">
        <w:rPr>
          <w:color w:val="000000" w:themeColor="text1"/>
          <w:szCs w:val="24"/>
        </w:rPr>
        <w:t>V31-15</w:t>
      </w:r>
    </w:p>
    <w:p w14:paraId="4EA3B132" w14:textId="77777777" w:rsidR="00EB6E55" w:rsidRPr="009707AF" w:rsidRDefault="00EB6E55" w:rsidP="00B960B2">
      <w:pPr>
        <w:spacing w:line="240" w:lineRule="auto"/>
        <w:rPr>
          <w:i/>
          <w:szCs w:val="24"/>
        </w:rPr>
      </w:pPr>
    </w:p>
    <w:p w14:paraId="223419D2" w14:textId="77777777" w:rsidR="00B960B2" w:rsidRPr="009707AF" w:rsidRDefault="00B960B2" w:rsidP="00B960B2">
      <w:pPr>
        <w:spacing w:line="240" w:lineRule="auto"/>
        <w:rPr>
          <w:i/>
          <w:szCs w:val="24"/>
        </w:rPr>
      </w:pPr>
    </w:p>
    <w:p w14:paraId="78D1B6E8" w14:textId="77777777" w:rsidR="00EB6E55" w:rsidRPr="009707AF" w:rsidRDefault="00EB6E55" w:rsidP="00B960B2">
      <w:pPr>
        <w:spacing w:line="240" w:lineRule="auto"/>
        <w:jc w:val="center"/>
        <w:rPr>
          <w:b/>
          <w:szCs w:val="24"/>
        </w:rPr>
      </w:pPr>
      <w:r w:rsidRPr="009707AF">
        <w:rPr>
          <w:b/>
          <w:szCs w:val="24"/>
        </w:rPr>
        <w:t xml:space="preserve">MAŽOS VERTĖS VIEŠOJO PIRKIMO </w:t>
      </w:r>
    </w:p>
    <w:p w14:paraId="2062EA21" w14:textId="77777777" w:rsidR="00EB6E55" w:rsidRPr="009707AF" w:rsidRDefault="00EB6E55" w:rsidP="00B960B2">
      <w:pPr>
        <w:spacing w:line="240" w:lineRule="auto"/>
        <w:jc w:val="center"/>
        <w:rPr>
          <w:b/>
          <w:szCs w:val="24"/>
        </w:rPr>
      </w:pPr>
      <w:r w:rsidRPr="009707AF">
        <w:rPr>
          <w:b/>
          <w:szCs w:val="24"/>
        </w:rPr>
        <w:t>SKELBIAMOS APKLAUSOS BŪDU </w:t>
      </w:r>
    </w:p>
    <w:p w14:paraId="0DBCB39B" w14:textId="415E27B0" w:rsidR="00EB6E55" w:rsidRPr="009707AF" w:rsidRDefault="00EB6E55" w:rsidP="00B960B2">
      <w:pPr>
        <w:spacing w:line="240" w:lineRule="auto"/>
        <w:jc w:val="center"/>
        <w:rPr>
          <w:b/>
          <w:szCs w:val="24"/>
        </w:rPr>
      </w:pPr>
      <w:r w:rsidRPr="009707AF">
        <w:rPr>
          <w:b/>
          <w:szCs w:val="24"/>
        </w:rPr>
        <w:t xml:space="preserve">„NACIONALINIO VĖŽIO INSTITUTO INFORMACINĖS SISTEMOS DIZAINO KŪRIMO IR PROGRAMAVIMO PASLAUGŲ PIRKIMAS“ </w:t>
      </w:r>
    </w:p>
    <w:p w14:paraId="1B42FCF4" w14:textId="4BB9EF3A" w:rsidR="00EB6E55" w:rsidRPr="009707AF" w:rsidRDefault="00EB6E55" w:rsidP="00B960B2">
      <w:pPr>
        <w:spacing w:line="240" w:lineRule="auto"/>
        <w:jc w:val="center"/>
        <w:rPr>
          <w:b/>
          <w:bCs/>
          <w:color w:val="000000" w:themeColor="text1"/>
          <w:szCs w:val="24"/>
        </w:rPr>
      </w:pPr>
      <w:r w:rsidRPr="009707AF">
        <w:rPr>
          <w:b/>
          <w:bCs/>
          <w:color w:val="000000" w:themeColor="text1"/>
          <w:szCs w:val="24"/>
        </w:rPr>
        <w:t>PIRKIMO SĄLYGOS</w:t>
      </w:r>
    </w:p>
    <w:p w14:paraId="5130B38C" w14:textId="77777777" w:rsidR="000E765C" w:rsidRPr="009707AF" w:rsidRDefault="000E765C" w:rsidP="00B960B2">
      <w:pPr>
        <w:spacing w:line="240" w:lineRule="auto"/>
        <w:jc w:val="center"/>
        <w:rPr>
          <w:b/>
          <w:bCs/>
          <w:color w:val="000000" w:themeColor="text1"/>
          <w:szCs w:val="24"/>
        </w:rPr>
      </w:pPr>
    </w:p>
    <w:p w14:paraId="2F1139C6" w14:textId="1F097B3D" w:rsidR="00EB6E55" w:rsidRPr="009707AF" w:rsidRDefault="009744BC" w:rsidP="00B960B2">
      <w:pPr>
        <w:spacing w:after="0" w:line="240" w:lineRule="auto"/>
        <w:jc w:val="center"/>
        <w:rPr>
          <w:szCs w:val="24"/>
        </w:rPr>
      </w:pPr>
      <w:r w:rsidRPr="009744BC">
        <w:rPr>
          <w:szCs w:val="24"/>
        </w:rPr>
        <w:t xml:space="preserve">2025-09-11 </w:t>
      </w:r>
      <w:r w:rsidR="00EB6E55" w:rsidRPr="009744BC">
        <w:rPr>
          <w:szCs w:val="24"/>
        </w:rPr>
        <w:t xml:space="preserve">Nr. </w:t>
      </w:r>
      <w:r w:rsidRPr="009744BC">
        <w:rPr>
          <w:szCs w:val="24"/>
        </w:rPr>
        <w:t>V30-12</w:t>
      </w:r>
    </w:p>
    <w:p w14:paraId="42E231C7" w14:textId="77777777" w:rsidR="00EB6E55" w:rsidRPr="009707AF" w:rsidRDefault="00EB6E55" w:rsidP="00B960B2">
      <w:pPr>
        <w:spacing w:after="0" w:line="240" w:lineRule="auto"/>
        <w:jc w:val="center"/>
        <w:rPr>
          <w:szCs w:val="24"/>
        </w:rPr>
      </w:pPr>
      <w:r w:rsidRPr="009707AF">
        <w:rPr>
          <w:szCs w:val="24"/>
        </w:rPr>
        <w:t>Vilnius</w:t>
      </w:r>
    </w:p>
    <w:bookmarkEnd w:id="0"/>
    <w:p w14:paraId="7A9C78C1" w14:textId="77777777" w:rsidR="00EB6E55" w:rsidRPr="009707AF" w:rsidRDefault="00EB6E55" w:rsidP="00B960B2">
      <w:pPr>
        <w:spacing w:line="240" w:lineRule="auto"/>
        <w:jc w:val="both"/>
        <w:rPr>
          <w:szCs w:val="24"/>
        </w:rPr>
      </w:pPr>
    </w:p>
    <w:p w14:paraId="5FD17FAB" w14:textId="77777777" w:rsidR="00EB6E55" w:rsidRPr="009707AF" w:rsidRDefault="00EB6E55" w:rsidP="00B960B2">
      <w:pPr>
        <w:spacing w:line="240" w:lineRule="auto"/>
        <w:jc w:val="both"/>
        <w:rPr>
          <w:szCs w:val="24"/>
        </w:rPr>
        <w:sectPr w:rsidR="00EB6E55" w:rsidRPr="009707AF" w:rsidSect="00EB6E55">
          <w:headerReference w:type="default" r:id="rId9"/>
          <w:pgSz w:w="11907" w:h="16840" w:code="9"/>
          <w:pgMar w:top="1701" w:right="567" w:bottom="851" w:left="1531" w:header="709" w:footer="709" w:gutter="0"/>
          <w:cols w:space="708"/>
          <w:titlePg/>
          <w:docGrid w:linePitch="360"/>
        </w:sectPr>
      </w:pPr>
    </w:p>
    <w:p w14:paraId="75B5A277" w14:textId="456B516D" w:rsidR="001A6EF1" w:rsidRPr="009707AF" w:rsidRDefault="001A6EF1" w:rsidP="00B960B2">
      <w:pPr>
        <w:spacing w:after="0" w:line="240" w:lineRule="auto"/>
        <w:ind w:firstLine="567"/>
        <w:jc w:val="both"/>
        <w:rPr>
          <w:strike/>
          <w:szCs w:val="24"/>
        </w:rPr>
      </w:pPr>
      <w:r w:rsidRPr="009707AF">
        <w:rPr>
          <w:szCs w:val="24"/>
        </w:rPr>
        <w:lastRenderedPageBreak/>
        <w:t>1. Nacionalinis vėžio institutas, Santariškių g. 1, 08406 Vilnius, kodas 111959420 (toliau – Perkančioji organizacija), įgyvendindamas projektą Nr. 10-040-T-0027 „Nacionalinio vėžio instituto mokslinių veiklų pristatymas siekiant priartinti mokslą prie piliečių“, numato įsigyti Nacionalinio vėžio instituto informacinės sistemos dizaino kūrimo ir programavimo paslaugas.</w:t>
      </w:r>
      <w:r w:rsidRPr="009707AF">
        <w:rPr>
          <w:strike/>
          <w:szCs w:val="24"/>
        </w:rPr>
        <w:t xml:space="preserve"> </w:t>
      </w:r>
    </w:p>
    <w:p w14:paraId="542695E2" w14:textId="77777777" w:rsidR="001A6EF1" w:rsidRPr="009707AF" w:rsidRDefault="001A6EF1" w:rsidP="00B960B2">
      <w:pPr>
        <w:spacing w:after="0" w:line="240" w:lineRule="auto"/>
        <w:ind w:firstLine="567"/>
        <w:jc w:val="both"/>
        <w:rPr>
          <w:szCs w:val="24"/>
        </w:rPr>
      </w:pPr>
      <w:r w:rsidRPr="009707AF">
        <w:rPr>
          <w:szCs w:val="24"/>
        </w:rPr>
        <w:t>2. Perkančioji organizacija vykdo mažos vertės viešąjį pirkimą skelbiamos apklausos būdu.</w:t>
      </w:r>
    </w:p>
    <w:p w14:paraId="6750D33E" w14:textId="181DD2B3" w:rsidR="001A6EF1" w:rsidRPr="009707AF" w:rsidRDefault="001A6EF1" w:rsidP="00B960B2">
      <w:pPr>
        <w:spacing w:after="0" w:line="240" w:lineRule="auto"/>
        <w:ind w:firstLine="567"/>
        <w:jc w:val="both"/>
        <w:rPr>
          <w:szCs w:val="24"/>
        </w:rPr>
      </w:pPr>
      <w:r w:rsidRPr="009707AF">
        <w:rPr>
          <w:szCs w:val="24"/>
        </w:rPr>
        <w:t>3. Vadovaujantis LR Viešųjų pirkimų įstatymo 27 straipsnio 1 dalies 1 punktu, Centrinėje viešųjų pirkimų informacinėje sistemoje (toliau – CVP IS) buvo viešai skelbta išankstinė rinkos konsultacija Nr. 3143001.</w:t>
      </w:r>
    </w:p>
    <w:p w14:paraId="22C4F10E" w14:textId="77777777" w:rsidR="001A6EF1" w:rsidRPr="009707AF" w:rsidRDefault="001A6EF1" w:rsidP="00B960B2">
      <w:pPr>
        <w:widowControl w:val="0"/>
        <w:spacing w:after="0" w:line="240" w:lineRule="auto"/>
        <w:ind w:firstLine="567"/>
        <w:jc w:val="both"/>
        <w:rPr>
          <w:bCs/>
          <w:szCs w:val="24"/>
        </w:rPr>
      </w:pPr>
      <w:r w:rsidRPr="009707AF">
        <w:rPr>
          <w:color w:val="000000" w:themeColor="text1"/>
          <w:szCs w:val="24"/>
        </w:rPr>
        <w:t xml:space="preserve">4. Tiesioginį ryšį su tiekėjais palaiko viešųjų pirkimų specialistas </w:t>
      </w:r>
      <w:r w:rsidRPr="009707AF">
        <w:rPr>
          <w:szCs w:val="24"/>
        </w:rPr>
        <w:t xml:space="preserve">Stasys Katinas, tel. </w:t>
      </w:r>
      <w:hyperlink r:id="rId10" w:history="1">
        <w:r w:rsidRPr="009707AF">
          <w:rPr>
            <w:rStyle w:val="Hyperlink"/>
            <w:color w:val="auto"/>
            <w:szCs w:val="24"/>
            <w:u w:val="none"/>
          </w:rPr>
          <w:t>+370 5 278 6721</w:t>
        </w:r>
      </w:hyperlink>
      <w:r w:rsidRPr="009707AF">
        <w:rPr>
          <w:szCs w:val="24"/>
        </w:rPr>
        <w:t xml:space="preserve">, el. paštas </w:t>
      </w:r>
      <w:hyperlink r:id="rId11" w:history="1">
        <w:r w:rsidRPr="009707AF">
          <w:rPr>
            <w:rStyle w:val="Hyperlink"/>
            <w:color w:val="auto"/>
            <w:szCs w:val="24"/>
            <w:u w:val="none"/>
          </w:rPr>
          <w:t>stasys.katinas@nvc.santa.lt</w:t>
        </w:r>
      </w:hyperlink>
      <w:r w:rsidRPr="009707AF">
        <w:rPr>
          <w:bCs/>
          <w:szCs w:val="24"/>
        </w:rPr>
        <w:t>.</w:t>
      </w:r>
    </w:p>
    <w:p w14:paraId="39365792" w14:textId="68957BA8" w:rsidR="0002210F" w:rsidRPr="009707AF" w:rsidRDefault="0002210F" w:rsidP="00B960B2">
      <w:pPr>
        <w:widowControl w:val="0"/>
        <w:spacing w:after="0" w:line="240" w:lineRule="auto"/>
        <w:ind w:firstLine="567"/>
        <w:jc w:val="both"/>
        <w:rPr>
          <w:bCs/>
          <w:szCs w:val="24"/>
        </w:rPr>
      </w:pPr>
      <w:r w:rsidRPr="009707AF">
        <w:rPr>
          <w:bCs/>
          <w:szCs w:val="24"/>
        </w:rPr>
        <w:t>5. Pirkimas vykdomas, vadovaujantis LR Viešųjų pirkimų įstatymu, Mažos vertės pirkimų tvarkos aprašu, LR Civiliniu kodeksu, kitais viešuosius pirkimus reglamentuojančiais teisės aktais bei šiomis pirkimo sąlygomis.</w:t>
      </w:r>
    </w:p>
    <w:p w14:paraId="78605F67" w14:textId="28C68592" w:rsidR="001A6EF1" w:rsidRPr="009707AF" w:rsidRDefault="0002210F" w:rsidP="00B960B2">
      <w:pPr>
        <w:spacing w:after="0" w:line="240" w:lineRule="auto"/>
        <w:ind w:firstLine="567"/>
        <w:jc w:val="both"/>
        <w:rPr>
          <w:szCs w:val="24"/>
        </w:rPr>
      </w:pPr>
      <w:r w:rsidRPr="009707AF">
        <w:rPr>
          <w:szCs w:val="24"/>
        </w:rPr>
        <w:t>6</w:t>
      </w:r>
      <w:r w:rsidR="001A6EF1" w:rsidRPr="009707AF">
        <w:rPr>
          <w:szCs w:val="24"/>
        </w:rPr>
        <w:t xml:space="preserve">. </w:t>
      </w:r>
      <w:r w:rsidR="001A6EF1" w:rsidRPr="00253A22">
        <w:rPr>
          <w:color w:val="000000"/>
          <w:szCs w:val="24"/>
        </w:rPr>
        <w:t xml:space="preserve">Pirkimo objektas </w:t>
      </w:r>
      <w:r w:rsidR="001A6EF1" w:rsidRPr="00253A22">
        <w:rPr>
          <w:rFonts w:eastAsia="Arial Unicode MS"/>
          <w:color w:val="000000" w:themeColor="text1"/>
          <w:szCs w:val="24"/>
          <w:bdr w:val="none" w:sz="0" w:space="0" w:color="auto" w:frame="1"/>
          <w:lang w:eastAsia="lt-LT"/>
        </w:rPr>
        <w:t>yra Nacionalinio vėžio instituto informacinės sistemos dizaino kūrimo ir programavimo paslaugos</w:t>
      </w:r>
      <w:r w:rsidR="00DE2D5E">
        <w:rPr>
          <w:szCs w:val="24"/>
        </w:rPr>
        <w:t>.</w:t>
      </w:r>
      <w:r w:rsidR="00C9045E" w:rsidRPr="009707AF">
        <w:rPr>
          <w:szCs w:val="24"/>
        </w:rPr>
        <w:t xml:space="preserve"> </w:t>
      </w:r>
    </w:p>
    <w:p w14:paraId="2438F0E6" w14:textId="1C6105D3" w:rsidR="001A6EF1" w:rsidRPr="009744BC" w:rsidRDefault="0002210F" w:rsidP="00B960B2">
      <w:pPr>
        <w:spacing w:after="0" w:line="240" w:lineRule="auto"/>
        <w:ind w:firstLine="567"/>
        <w:jc w:val="both"/>
        <w:rPr>
          <w:noProof/>
          <w:szCs w:val="24"/>
        </w:rPr>
      </w:pPr>
      <w:r w:rsidRPr="009744BC">
        <w:rPr>
          <w:szCs w:val="24"/>
        </w:rPr>
        <w:t>7</w:t>
      </w:r>
      <w:r w:rsidR="001A6EF1" w:rsidRPr="009744BC">
        <w:rPr>
          <w:szCs w:val="24"/>
        </w:rPr>
        <w:t>. Šis pirkimas</w:t>
      </w:r>
      <w:r w:rsidR="001A6EF1" w:rsidRPr="009744BC">
        <w:rPr>
          <w:noProof/>
          <w:szCs w:val="24"/>
        </w:rPr>
        <w:t xml:space="preserve"> skaidomas į </w:t>
      </w:r>
      <w:r w:rsidR="00F7117D" w:rsidRPr="009744BC">
        <w:rPr>
          <w:noProof/>
          <w:szCs w:val="24"/>
        </w:rPr>
        <w:t xml:space="preserve">2 (dvi) </w:t>
      </w:r>
      <w:r w:rsidR="001A6EF1" w:rsidRPr="009744BC">
        <w:rPr>
          <w:noProof/>
          <w:szCs w:val="24"/>
        </w:rPr>
        <w:t>pirkimo dalis</w:t>
      </w:r>
      <w:r w:rsidR="0034212F" w:rsidRPr="009744BC">
        <w:rPr>
          <w:noProof/>
          <w:szCs w:val="24"/>
        </w:rPr>
        <w:t>:</w:t>
      </w:r>
    </w:p>
    <w:p w14:paraId="31A5C121" w14:textId="4737BB65" w:rsidR="0034212F" w:rsidRPr="009744BC" w:rsidRDefault="0034212F" w:rsidP="00253A22">
      <w:pPr>
        <w:spacing w:after="0" w:line="240" w:lineRule="auto"/>
        <w:ind w:firstLine="567"/>
        <w:jc w:val="both"/>
        <w:rPr>
          <w:noProof/>
          <w:szCs w:val="24"/>
        </w:rPr>
      </w:pPr>
      <w:r w:rsidRPr="009744BC">
        <w:rPr>
          <w:noProof/>
          <w:szCs w:val="24"/>
        </w:rPr>
        <w:t xml:space="preserve">7.1. </w:t>
      </w:r>
      <w:r w:rsidR="00253A22" w:rsidRPr="009744BC">
        <w:rPr>
          <w:noProof/>
          <w:szCs w:val="24"/>
        </w:rPr>
        <w:t>Nacionalinio vėžio instituto informacinės sistemos dizaino kūrimo ir programavimo paslaugos. P</w:t>
      </w:r>
      <w:r w:rsidRPr="009744BC">
        <w:rPr>
          <w:noProof/>
          <w:szCs w:val="24"/>
        </w:rPr>
        <w:t>irkimo objekto kodas pagal Bendrąjį viešųjų pirkimų žodyną (toliau – BVPŽ)</w:t>
      </w:r>
      <w:r w:rsidR="00253A22" w:rsidRPr="009744BC">
        <w:rPr>
          <w:noProof/>
          <w:szCs w:val="24"/>
        </w:rPr>
        <w:t xml:space="preserve"> – </w:t>
      </w:r>
      <w:r w:rsidR="00253A22" w:rsidRPr="009744BC">
        <w:rPr>
          <w:szCs w:val="24"/>
        </w:rPr>
        <w:t>72211000-7 „</w:t>
      </w:r>
      <w:r w:rsidR="00183606" w:rsidRPr="009744BC">
        <w:rPr>
          <w:szCs w:val="24"/>
        </w:rPr>
        <w:t>P</w:t>
      </w:r>
      <w:r w:rsidR="00253A22" w:rsidRPr="009744BC">
        <w:rPr>
          <w:szCs w:val="24"/>
        </w:rPr>
        <w:t>rogramavimo paslaugos, susijusios su sistemomis ir vartotojo programine įranga“</w:t>
      </w:r>
      <w:r w:rsidRPr="009744BC">
        <w:rPr>
          <w:noProof/>
          <w:szCs w:val="24"/>
        </w:rPr>
        <w:t>;</w:t>
      </w:r>
    </w:p>
    <w:p w14:paraId="19E03DAC" w14:textId="76040491" w:rsidR="00253A22" w:rsidRPr="009744BC" w:rsidRDefault="00253A22" w:rsidP="00253A22">
      <w:pPr>
        <w:spacing w:after="0" w:line="240" w:lineRule="auto"/>
        <w:ind w:firstLine="567"/>
        <w:jc w:val="both"/>
        <w:rPr>
          <w:szCs w:val="24"/>
        </w:rPr>
      </w:pPr>
      <w:r w:rsidRPr="009744BC">
        <w:rPr>
          <w:noProof/>
          <w:szCs w:val="24"/>
        </w:rPr>
        <w:t xml:space="preserve">7.2. Vaizdo filmukų sukūrimo paslaugos. Pirkimo objekto kodas pagal BVPŽ – </w:t>
      </w:r>
      <w:r w:rsidRPr="009744BC">
        <w:rPr>
          <w:szCs w:val="24"/>
        </w:rPr>
        <w:t xml:space="preserve">92111200-4 </w:t>
      </w:r>
      <w:r w:rsidR="00183606" w:rsidRPr="009744BC">
        <w:rPr>
          <w:szCs w:val="24"/>
        </w:rPr>
        <w:t>„</w:t>
      </w:r>
      <w:r w:rsidRPr="009744BC">
        <w:rPr>
          <w:szCs w:val="24"/>
        </w:rPr>
        <w:t>Reklaminių, propagandinių ir informacinių filmų bei vaizdajuosčių gamyba</w:t>
      </w:r>
      <w:r w:rsidR="00183606" w:rsidRPr="009744BC">
        <w:rPr>
          <w:szCs w:val="24"/>
        </w:rPr>
        <w:t>“</w:t>
      </w:r>
      <w:r w:rsidRPr="009744BC">
        <w:rPr>
          <w:szCs w:val="24"/>
        </w:rPr>
        <w:t>.</w:t>
      </w:r>
    </w:p>
    <w:p w14:paraId="377E7269" w14:textId="72E5B062" w:rsidR="001A6EF1" w:rsidRPr="009744BC" w:rsidRDefault="0002210F" w:rsidP="00253A22">
      <w:pPr>
        <w:widowControl w:val="0"/>
        <w:spacing w:after="0" w:line="240" w:lineRule="auto"/>
        <w:ind w:firstLine="567"/>
        <w:jc w:val="both"/>
        <w:rPr>
          <w:szCs w:val="24"/>
        </w:rPr>
      </w:pPr>
      <w:r w:rsidRPr="009744BC">
        <w:rPr>
          <w:szCs w:val="24"/>
        </w:rPr>
        <w:t>8</w:t>
      </w:r>
      <w:r w:rsidR="001A6EF1" w:rsidRPr="009744BC">
        <w:rPr>
          <w:szCs w:val="24"/>
        </w:rPr>
        <w:t xml:space="preserve">. Pirkimo objekto aprašymas, apimtys, keliami reikalavimai pateikiami </w:t>
      </w:r>
      <w:r w:rsidRPr="009744BC">
        <w:rPr>
          <w:szCs w:val="24"/>
        </w:rPr>
        <w:t xml:space="preserve">Pirkimo sąlygų </w:t>
      </w:r>
      <w:r w:rsidR="001A6EF1" w:rsidRPr="009744BC">
        <w:rPr>
          <w:szCs w:val="24"/>
        </w:rPr>
        <w:t>1 priede „Techninė specifikacija“ ir 3 priede „</w:t>
      </w:r>
      <w:r w:rsidR="00276874" w:rsidRPr="009744BC">
        <w:rPr>
          <w:szCs w:val="24"/>
        </w:rPr>
        <w:t>Paslaugų teikimo</w:t>
      </w:r>
      <w:r w:rsidR="001A6EF1" w:rsidRPr="009744BC">
        <w:rPr>
          <w:szCs w:val="24"/>
        </w:rPr>
        <w:t xml:space="preserve"> sutarties projektas“. </w:t>
      </w:r>
    </w:p>
    <w:p w14:paraId="40302913" w14:textId="743A2C6F" w:rsidR="00A448BB" w:rsidRPr="009744BC" w:rsidRDefault="00DB75E9" w:rsidP="00B960B2">
      <w:pPr>
        <w:widowControl w:val="0"/>
        <w:spacing w:after="0" w:line="240" w:lineRule="auto"/>
        <w:ind w:firstLine="567"/>
        <w:jc w:val="both"/>
        <w:rPr>
          <w:szCs w:val="24"/>
        </w:rPr>
      </w:pPr>
      <w:r w:rsidRPr="009744BC">
        <w:rPr>
          <w:szCs w:val="24"/>
        </w:rPr>
        <w:t>9</w:t>
      </w:r>
      <w:r w:rsidR="00A448BB" w:rsidRPr="009744BC">
        <w:rPr>
          <w:szCs w:val="24"/>
        </w:rPr>
        <w:t xml:space="preserve">. Tiekėjo siūlomos Paslaugos turi atitikti </w:t>
      </w:r>
      <w:r w:rsidR="009D057D" w:rsidRPr="009744BC">
        <w:rPr>
          <w:szCs w:val="24"/>
        </w:rPr>
        <w:t xml:space="preserve">Pirkimo sąlygų </w:t>
      </w:r>
      <w:r w:rsidR="00A448BB" w:rsidRPr="009744BC">
        <w:rPr>
          <w:szCs w:val="24"/>
        </w:rPr>
        <w:t>1 priede „Techninė specifikacija“ keliamus reikalavimus. Alternatyvūs pasiūlymai negali būti teikiami.</w:t>
      </w:r>
    </w:p>
    <w:p w14:paraId="2489CE41" w14:textId="5706F4B3" w:rsidR="00DB75E9" w:rsidRPr="009744BC" w:rsidRDefault="00DB75E9" w:rsidP="00B960B2">
      <w:pPr>
        <w:widowControl w:val="0"/>
        <w:spacing w:after="0" w:line="240" w:lineRule="auto"/>
        <w:ind w:firstLine="567"/>
        <w:jc w:val="both"/>
        <w:rPr>
          <w:szCs w:val="24"/>
        </w:rPr>
      </w:pPr>
      <w:r w:rsidRPr="009744BC">
        <w:rPr>
          <w:szCs w:val="24"/>
        </w:rPr>
        <w:t xml:space="preserve">10. Paslaugos turi būti suteiktos per </w:t>
      </w:r>
      <w:r w:rsidR="000A2B26" w:rsidRPr="009744BC">
        <w:rPr>
          <w:b/>
          <w:bCs/>
          <w:szCs w:val="24"/>
        </w:rPr>
        <w:t>6</w:t>
      </w:r>
      <w:r w:rsidRPr="009744BC">
        <w:rPr>
          <w:b/>
          <w:bCs/>
          <w:szCs w:val="24"/>
        </w:rPr>
        <w:t xml:space="preserve"> </w:t>
      </w:r>
      <w:r w:rsidR="00A808BE" w:rsidRPr="009744BC">
        <w:rPr>
          <w:b/>
          <w:bCs/>
          <w:szCs w:val="24"/>
        </w:rPr>
        <w:t xml:space="preserve">(šešis) </w:t>
      </w:r>
      <w:r w:rsidRPr="009744BC">
        <w:rPr>
          <w:b/>
          <w:bCs/>
          <w:szCs w:val="24"/>
        </w:rPr>
        <w:t>mėnesius</w:t>
      </w:r>
      <w:r w:rsidRPr="009744BC">
        <w:rPr>
          <w:szCs w:val="24"/>
        </w:rPr>
        <w:t xml:space="preserve"> nuo sutarties įsigaliojimo.</w:t>
      </w:r>
    </w:p>
    <w:p w14:paraId="0F5D0206" w14:textId="11CE1D94" w:rsidR="001A6EF1" w:rsidRPr="009744BC" w:rsidRDefault="00DB75E9" w:rsidP="00B960B2">
      <w:pPr>
        <w:pStyle w:val="Body2"/>
        <w:spacing w:after="0"/>
        <w:ind w:firstLine="567"/>
        <w:rPr>
          <w:rFonts w:cs="Times New Roman"/>
          <w:sz w:val="24"/>
          <w:szCs w:val="24"/>
          <w:lang w:val="lt-LT"/>
        </w:rPr>
      </w:pPr>
      <w:r w:rsidRPr="009744BC">
        <w:rPr>
          <w:rFonts w:cs="Times New Roman"/>
          <w:sz w:val="24"/>
          <w:szCs w:val="24"/>
          <w:lang w:val="lt-LT"/>
        </w:rPr>
        <w:t>11</w:t>
      </w:r>
      <w:r w:rsidR="001A6EF1" w:rsidRPr="009744BC">
        <w:rPr>
          <w:rFonts w:cs="Times New Roman"/>
          <w:sz w:val="24"/>
          <w:szCs w:val="24"/>
          <w:lang w:val="lt-LT"/>
        </w:rPr>
        <w:t>. Tiekėj</w:t>
      </w:r>
      <w:r w:rsidRPr="009744BC">
        <w:rPr>
          <w:rFonts w:cs="Times New Roman"/>
          <w:sz w:val="24"/>
          <w:szCs w:val="24"/>
          <w:lang w:val="lt-LT"/>
        </w:rPr>
        <w:t>ų</w:t>
      </w:r>
      <w:r w:rsidR="001A6EF1" w:rsidRPr="009744BC">
        <w:rPr>
          <w:rFonts w:cs="Times New Roman"/>
          <w:sz w:val="24"/>
          <w:szCs w:val="24"/>
          <w:lang w:val="lt-LT"/>
        </w:rPr>
        <w:t xml:space="preserve"> pašalinimo pagrindai </w:t>
      </w:r>
      <w:r w:rsidR="00AD2D5E" w:rsidRPr="009744BC">
        <w:rPr>
          <w:rFonts w:cs="Times New Roman"/>
          <w:sz w:val="24"/>
          <w:szCs w:val="24"/>
          <w:lang w:val="lt-LT"/>
        </w:rPr>
        <w:t>netaikomi.</w:t>
      </w:r>
    </w:p>
    <w:p w14:paraId="02A57464" w14:textId="17C553B2" w:rsidR="00DB75E9" w:rsidRPr="009744BC" w:rsidRDefault="001A6EF1" w:rsidP="00B960B2">
      <w:pPr>
        <w:pStyle w:val="Body2"/>
        <w:spacing w:after="0"/>
        <w:ind w:firstLine="567"/>
        <w:rPr>
          <w:rFonts w:cs="Times New Roman"/>
          <w:sz w:val="24"/>
          <w:szCs w:val="24"/>
          <w:lang w:val="lt-LT"/>
        </w:rPr>
      </w:pPr>
      <w:r w:rsidRPr="009744BC">
        <w:rPr>
          <w:rFonts w:cs="Times New Roman"/>
          <w:sz w:val="24"/>
          <w:szCs w:val="24"/>
          <w:lang w:val="lt-LT"/>
        </w:rPr>
        <w:t>1</w:t>
      </w:r>
      <w:r w:rsidR="00DB75E9" w:rsidRPr="009744BC">
        <w:rPr>
          <w:rFonts w:cs="Times New Roman"/>
          <w:sz w:val="24"/>
          <w:szCs w:val="24"/>
          <w:lang w:val="lt-LT"/>
        </w:rPr>
        <w:t>2</w:t>
      </w:r>
      <w:r w:rsidRPr="009744BC">
        <w:rPr>
          <w:rFonts w:cs="Times New Roman"/>
          <w:sz w:val="24"/>
          <w:szCs w:val="24"/>
          <w:lang w:val="lt-LT"/>
        </w:rPr>
        <w:t xml:space="preserve">. </w:t>
      </w:r>
      <w:bookmarkStart w:id="1" w:name="_Hlk208408848"/>
      <w:r w:rsidR="00DB75E9" w:rsidRPr="009744BC">
        <w:rPr>
          <w:rFonts w:cs="Times New Roman"/>
          <w:sz w:val="24"/>
          <w:szCs w:val="24"/>
          <w:lang w:val="lt-LT"/>
        </w:rPr>
        <w:t>Kvalifikacijos reikalavimai Tiekėjams</w:t>
      </w:r>
      <w:bookmarkEnd w:id="1"/>
      <w:r w:rsidR="00DB75E9" w:rsidRPr="009744BC">
        <w:rPr>
          <w:rFonts w:cs="Times New Roman"/>
          <w:sz w:val="24"/>
          <w:szCs w:val="24"/>
          <w:lang w:val="lt-LT"/>
        </w:rPr>
        <w:t>:</w:t>
      </w:r>
    </w:p>
    <w:p w14:paraId="7763081B" w14:textId="018A4095" w:rsidR="00DB75E9" w:rsidRPr="009707AF" w:rsidRDefault="00DB75E9" w:rsidP="00B960B2">
      <w:pPr>
        <w:pStyle w:val="Body2"/>
        <w:spacing w:after="0"/>
        <w:ind w:firstLine="567"/>
        <w:rPr>
          <w:rFonts w:cs="Times New Roman"/>
          <w:sz w:val="24"/>
          <w:szCs w:val="24"/>
          <w:lang w:val="lt-LT"/>
        </w:rPr>
      </w:pPr>
      <w:r w:rsidRPr="009744BC">
        <w:rPr>
          <w:rFonts w:cs="Times New Roman"/>
          <w:sz w:val="24"/>
          <w:szCs w:val="24"/>
          <w:lang w:val="lt-LT"/>
        </w:rPr>
        <w:t>12.1.</w:t>
      </w:r>
      <w:r w:rsidR="001C0651" w:rsidRPr="009744BC">
        <w:rPr>
          <w:rFonts w:cs="Times New Roman"/>
          <w:sz w:val="24"/>
          <w:szCs w:val="24"/>
          <w:lang w:val="lt-LT"/>
        </w:rPr>
        <w:t xml:space="preserve"> Tiekėjai, teikiantys pasiūlymą 1 pirkimo daliai „</w:t>
      </w:r>
      <w:r w:rsidR="001C0651" w:rsidRPr="009744BC">
        <w:rPr>
          <w:rFonts w:cs="Times New Roman"/>
          <w:noProof/>
          <w:sz w:val="24"/>
          <w:szCs w:val="24"/>
        </w:rPr>
        <w:t>Nacionalinio vėžio instituto informacinės sistemos dizaino kūrimo ir programavimo paslaugos”,</w:t>
      </w:r>
      <w:r w:rsidR="001C0651" w:rsidRPr="009744BC">
        <w:rPr>
          <w:rFonts w:cs="Times New Roman"/>
          <w:sz w:val="24"/>
          <w:szCs w:val="24"/>
          <w:lang w:val="lt-LT"/>
        </w:rPr>
        <w:t xml:space="preserve"> turi atitikti Pirkimo sąlygų 4 priede „Tiekėjų kvalifikacijos reikalavimai“ keliamus reikalavimus;</w:t>
      </w:r>
    </w:p>
    <w:p w14:paraId="2D3AE6D3" w14:textId="31C7CA91"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12.2. Ekonomiškai naudingiausią pasiūlymą pateikusio Tiekėjo bus prašoma pateikti atitikimą kvalifikacijos reikalavimams pagrindžiančius dokumentus</w:t>
      </w:r>
      <w:r w:rsidR="001C0651">
        <w:rPr>
          <w:rFonts w:cs="Times New Roman"/>
          <w:sz w:val="24"/>
          <w:szCs w:val="24"/>
          <w:lang w:val="lt-LT"/>
        </w:rPr>
        <w:t>.</w:t>
      </w:r>
    </w:p>
    <w:p w14:paraId="2C41A639" w14:textId="666CEF96" w:rsidR="001A6EF1" w:rsidRPr="009707AF" w:rsidRDefault="001A6EF1" w:rsidP="00B960B2">
      <w:pPr>
        <w:pStyle w:val="Body2"/>
        <w:spacing w:after="0"/>
        <w:ind w:firstLine="567"/>
        <w:rPr>
          <w:rFonts w:cs="Times New Roman"/>
          <w:sz w:val="24"/>
          <w:szCs w:val="24"/>
          <w:lang w:val="lt-LT"/>
        </w:rPr>
      </w:pPr>
      <w:r w:rsidRPr="009707AF">
        <w:rPr>
          <w:rFonts w:cs="Times New Roman"/>
          <w:sz w:val="24"/>
          <w:szCs w:val="24"/>
          <w:lang w:val="lt-LT"/>
        </w:rPr>
        <w:t>1</w:t>
      </w:r>
      <w:r w:rsidR="00DB75E9" w:rsidRPr="009707AF">
        <w:rPr>
          <w:rFonts w:cs="Times New Roman"/>
          <w:sz w:val="24"/>
          <w:szCs w:val="24"/>
          <w:lang w:val="lt-LT"/>
        </w:rPr>
        <w:t>3</w:t>
      </w:r>
      <w:r w:rsidRPr="009707AF">
        <w:rPr>
          <w:rFonts w:cs="Times New Roman"/>
          <w:sz w:val="24"/>
          <w:szCs w:val="24"/>
          <w:lang w:val="lt-LT"/>
        </w:rPr>
        <w:t xml:space="preserve">. </w:t>
      </w:r>
      <w:r w:rsidRPr="009707AF">
        <w:rPr>
          <w:rFonts w:eastAsia="Calibri" w:cs="Times New Roman"/>
          <w:sz w:val="24"/>
          <w:szCs w:val="24"/>
          <w:lang w:val="lt-LT" w:eastAsia="en-US"/>
        </w:rPr>
        <w:t>K</w:t>
      </w:r>
      <w:r w:rsidRPr="009707AF">
        <w:rPr>
          <w:rFonts w:eastAsia="Calibri" w:cs="Times New Roman"/>
          <w:iCs/>
          <w:sz w:val="24"/>
          <w:szCs w:val="24"/>
          <w:lang w:val="lt-LT" w:eastAsia="en-US"/>
        </w:rPr>
        <w:t xml:space="preserve">okybės vadybos sistemos ir (arba) aplinkos apsaugos vadybos sistemos standartai pirkime </w:t>
      </w:r>
      <w:r w:rsidRPr="009707AF">
        <w:rPr>
          <w:rFonts w:eastAsia="Calibri" w:cs="Times New Roman"/>
          <w:iCs/>
          <w:color w:val="auto"/>
          <w:sz w:val="24"/>
          <w:szCs w:val="24"/>
          <w:lang w:val="lt-LT" w:eastAsia="en-US"/>
        </w:rPr>
        <w:t>netaikomi</w:t>
      </w:r>
      <w:r w:rsidRPr="009707AF">
        <w:rPr>
          <w:rFonts w:cs="Times New Roman"/>
          <w:sz w:val="24"/>
          <w:szCs w:val="24"/>
          <w:lang w:val="lt-LT"/>
        </w:rPr>
        <w:t xml:space="preserve">. </w:t>
      </w:r>
    </w:p>
    <w:p w14:paraId="6BC2FC55" w14:textId="3CB21D23"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14. Perkančioji organizacija ekonomiškai naudingiausią pasiūlymą išrenka, vadovaudamasi mažiausios kainos kriterijumi.</w:t>
      </w:r>
    </w:p>
    <w:p w14:paraId="5676A096" w14:textId="53C7B0DB"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15. Tiekėjas, teikdamas pasiūlymą, visas galimas išlaidas, įskaitant išlaidas už elektroninės sąskaitos pateikimą, turi įskaičiuoti į pasiūlymo kainą.</w:t>
      </w:r>
    </w:p>
    <w:p w14:paraId="249D18F6" w14:textId="64BD16A4" w:rsidR="00DB75E9" w:rsidRPr="009707AF" w:rsidRDefault="002236B5" w:rsidP="00B960B2">
      <w:pPr>
        <w:spacing w:after="0" w:line="240" w:lineRule="auto"/>
        <w:ind w:firstLine="567"/>
        <w:jc w:val="both"/>
        <w:rPr>
          <w:szCs w:val="24"/>
        </w:rPr>
      </w:pPr>
      <w:r w:rsidRPr="009707AF">
        <w:rPr>
          <w:szCs w:val="24"/>
        </w:rPr>
        <w:t>16</w:t>
      </w:r>
      <w:r w:rsidR="00DB75E9" w:rsidRPr="009707AF">
        <w:rPr>
          <w:szCs w:val="24"/>
        </w:rPr>
        <w:t>. Tiekėjo pateiktas pasiūlymas yra atmetamas, jeigu yra bent viena iš šių sąlygų:</w:t>
      </w:r>
    </w:p>
    <w:p w14:paraId="39D36983" w14:textId="7F290DD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.1. pasiūlymas neatitinka pirkimo dokumentuose nustatytų reikalavimų, sąlygų ir kriterijų;</w:t>
      </w:r>
    </w:p>
    <w:p w14:paraId="7E839FC0" w14:textId="7A11BCDF" w:rsidR="00DB75E9" w:rsidRPr="009707AF" w:rsidRDefault="002236B5" w:rsidP="00B960B2">
      <w:pPr>
        <w:pStyle w:val="ListParagraph"/>
        <w:tabs>
          <w:tab w:val="left" w:pos="0"/>
          <w:tab w:val="left" w:pos="90"/>
          <w:tab w:val="left" w:pos="567"/>
          <w:tab w:val="left" w:pos="851"/>
          <w:tab w:val="left" w:pos="2977"/>
          <w:tab w:val="left" w:pos="5634"/>
        </w:tabs>
        <w:ind w:left="0" w:firstLine="567"/>
        <w:jc w:val="both"/>
      </w:pPr>
      <w:r w:rsidRPr="009707AF">
        <w:t>16</w:t>
      </w:r>
      <w:r w:rsidR="00DB75E9" w:rsidRPr="009707AF">
        <w:t>.2. tiekėjas per perkančiosios organizacijos nustatytą terminą nepatikslino, nepapildė, nepaaiškino informacijos</w:t>
      </w:r>
      <w:r w:rsidR="000E765C" w:rsidRPr="009707AF">
        <w:t>. Duomenys ir (arba) dokumentai gali būti tikslinami, aiškinami ar papildomi, vadovaujantis LR Viešųjų pirkimų įstatymo</w:t>
      </w:r>
      <w:r w:rsidR="00F33E06" w:rsidRPr="009707AF">
        <w:t xml:space="preserve"> (toliau – VPĮ)</w:t>
      </w:r>
      <w:r w:rsidR="000E765C" w:rsidRPr="009707AF">
        <w:t xml:space="preserve"> 45 str. 3 d. nuostatomis, pagrindiniais pirkimų principais ir Viešųjų pirkimų tarnybos direktoriaus 2022 m. gruodžio 30 d. įsakymu Nr. 1S-240 patvirtintomis Pasiūlymų patikslinimo, papildymo ar paaiškinimo taisyklėmis. </w:t>
      </w:r>
    </w:p>
    <w:p w14:paraId="1A948ECD" w14:textId="5013113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 xml:space="preserve">.3. perkančiajai organizacijai pasiūlyta kaina yra per didelė ir nepriimtina, išskyrus </w:t>
      </w:r>
      <w:r w:rsidR="00F33E06" w:rsidRPr="009707AF">
        <w:t>VPĮ</w:t>
      </w:r>
      <w:r w:rsidR="00DB75E9" w:rsidRPr="009707AF">
        <w:t xml:space="preserve"> straipsnio 1 dalies 5 punkte numatytus atvejus;</w:t>
      </w:r>
    </w:p>
    <w:p w14:paraId="5037004D" w14:textId="452E8FDE"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.4. pasiūlyme nurodyta neįprastai maža kaina ar sąnaudos ir tiekėjas nepateikia tinkamų pasiūlytos neįprastai mažos kainos ar sąnaudų pagrįstumo įrodymų.</w:t>
      </w:r>
    </w:p>
    <w:p w14:paraId="68039683" w14:textId="6EFDE17F" w:rsidR="00DB75E9" w:rsidRPr="009707AF" w:rsidRDefault="002236B5" w:rsidP="00B960B2">
      <w:pPr>
        <w:tabs>
          <w:tab w:val="left" w:pos="567"/>
        </w:tabs>
        <w:spacing w:after="0" w:line="240" w:lineRule="auto"/>
        <w:ind w:firstLine="567"/>
        <w:jc w:val="both"/>
        <w:rPr>
          <w:szCs w:val="24"/>
        </w:rPr>
      </w:pPr>
      <w:r w:rsidRPr="009707AF">
        <w:rPr>
          <w:szCs w:val="24"/>
        </w:rPr>
        <w:lastRenderedPageBreak/>
        <w:t>17</w:t>
      </w:r>
      <w:r w:rsidR="00DB75E9" w:rsidRPr="009707AF">
        <w:rPr>
          <w:szCs w:val="24"/>
        </w:rPr>
        <w:t>. Pirkimas vykdomas elektroniniu būdu, naudojantis CVP</w:t>
      </w:r>
      <w:r w:rsidR="00DF1EF2" w:rsidRPr="009707AF">
        <w:rPr>
          <w:szCs w:val="24"/>
        </w:rPr>
        <w:t xml:space="preserve"> </w:t>
      </w:r>
      <w:r w:rsidR="00DB75E9" w:rsidRPr="009707AF">
        <w:rPr>
          <w:szCs w:val="24"/>
        </w:rPr>
        <w:t>IS priemonėmis. Elektroninėmis priemonėmis pasiūlymus gali teikti tik tie tiekėjai, kurie yra registruoti CVP</w:t>
      </w:r>
      <w:r w:rsidR="00DF1EF2" w:rsidRPr="009707AF">
        <w:rPr>
          <w:szCs w:val="24"/>
        </w:rPr>
        <w:t xml:space="preserve"> </w:t>
      </w:r>
      <w:r w:rsidR="00DB75E9" w:rsidRPr="009707AF">
        <w:rPr>
          <w:szCs w:val="24"/>
        </w:rPr>
        <w:t>IS. Su pasiūlymais susipažįstama naudojantis elektroninėmis priemonėmis.</w:t>
      </w:r>
    </w:p>
    <w:p w14:paraId="51BF9E52" w14:textId="0706D146" w:rsidR="00DB75E9" w:rsidRPr="009707AF" w:rsidRDefault="00DB75E9" w:rsidP="00B960B2">
      <w:pPr>
        <w:spacing w:after="0" w:line="240" w:lineRule="auto"/>
        <w:ind w:firstLine="567"/>
        <w:jc w:val="both"/>
        <w:rPr>
          <w:szCs w:val="24"/>
        </w:rPr>
      </w:pPr>
      <w:r w:rsidRPr="009707AF">
        <w:rPr>
          <w:szCs w:val="24"/>
        </w:rPr>
        <w:t>1</w:t>
      </w:r>
      <w:r w:rsidR="002236B5" w:rsidRPr="009707AF">
        <w:rPr>
          <w:szCs w:val="24"/>
        </w:rPr>
        <w:t>8</w:t>
      </w:r>
      <w:r w:rsidRPr="009707AF">
        <w:rPr>
          <w:szCs w:val="24"/>
        </w:rPr>
        <w:t xml:space="preserve">. </w:t>
      </w:r>
      <w:r w:rsidR="0033193E" w:rsidRPr="009707AF">
        <w:rPr>
          <w:szCs w:val="24"/>
        </w:rPr>
        <w:t xml:space="preserve">Jei </w:t>
      </w:r>
      <w:r w:rsidR="00202C9C" w:rsidRPr="009707AF">
        <w:rPr>
          <w:szCs w:val="24"/>
        </w:rPr>
        <w:t xml:space="preserve">CVP IS priemonėmis </w:t>
      </w:r>
      <w:r w:rsidR="0033193E" w:rsidRPr="009707AF">
        <w:rPr>
          <w:szCs w:val="24"/>
        </w:rPr>
        <w:t>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r w:rsidR="00202C9C" w:rsidRPr="009707AF">
        <w:rPr>
          <w:szCs w:val="24"/>
        </w:rPr>
        <w:t>.</w:t>
      </w:r>
    </w:p>
    <w:p w14:paraId="3F299FE2" w14:textId="0149AEB9"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w:t>
      </w:r>
      <w:r w:rsidR="002236B5" w:rsidRPr="009707AF">
        <w:rPr>
          <w:rFonts w:cs="Times New Roman"/>
          <w:sz w:val="24"/>
          <w:szCs w:val="24"/>
          <w:lang w:val="lt-LT"/>
        </w:rPr>
        <w:t>9</w:t>
      </w:r>
      <w:r w:rsidRPr="009707AF">
        <w:rPr>
          <w:rFonts w:cs="Times New Roman"/>
          <w:sz w:val="24"/>
          <w:szCs w:val="24"/>
          <w:lang w:val="lt-LT"/>
        </w:rPr>
        <w:t xml:space="preserve">. </w:t>
      </w:r>
      <w:r w:rsidR="00202C9C" w:rsidRPr="009707AF">
        <w:rPr>
          <w:rFonts w:cs="Times New Roman"/>
          <w:sz w:val="24"/>
          <w:szCs w:val="24"/>
          <w:lang w:val="lt-LT"/>
        </w:rPr>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7F4D8218" w14:textId="7FC616C0" w:rsidR="00DB75E9" w:rsidRPr="009707AF" w:rsidRDefault="002236B5" w:rsidP="00B960B2">
      <w:pPr>
        <w:pStyle w:val="Body2"/>
        <w:spacing w:after="0"/>
        <w:ind w:firstLine="567"/>
        <w:rPr>
          <w:rFonts w:cs="Times New Roman"/>
          <w:color w:val="auto"/>
          <w:sz w:val="24"/>
          <w:szCs w:val="24"/>
          <w:lang w:val="lt-LT"/>
        </w:rPr>
      </w:pPr>
      <w:r w:rsidRPr="009707AF">
        <w:rPr>
          <w:rFonts w:cs="Times New Roman"/>
          <w:sz w:val="24"/>
          <w:szCs w:val="24"/>
          <w:lang w:val="lt-LT"/>
        </w:rPr>
        <w:t>20</w:t>
      </w:r>
      <w:r w:rsidR="00DB75E9" w:rsidRPr="009707AF">
        <w:rPr>
          <w:rFonts w:cs="Times New Roman"/>
          <w:sz w:val="24"/>
          <w:szCs w:val="24"/>
          <w:lang w:val="lt-LT"/>
        </w:rPr>
        <w:t xml:space="preserve">. Perkančioji organizacija </w:t>
      </w:r>
      <w:r w:rsidR="00DB75E9" w:rsidRPr="009707AF">
        <w:rPr>
          <w:rFonts w:cs="Times New Roman"/>
          <w:color w:val="auto"/>
          <w:sz w:val="24"/>
          <w:szCs w:val="24"/>
          <w:lang w:val="lt-LT"/>
        </w:rPr>
        <w:t>nenumato</w:t>
      </w:r>
      <w:r w:rsidR="00DB75E9" w:rsidRPr="009707AF">
        <w:rPr>
          <w:rFonts w:cs="Times New Roman"/>
          <w:sz w:val="24"/>
          <w:szCs w:val="24"/>
          <w:lang w:val="lt-LT"/>
        </w:rPr>
        <w:t xml:space="preserve"> rengti susitikimo su tiekėjais</w:t>
      </w:r>
      <w:r w:rsidR="00DB75E9" w:rsidRPr="009707AF">
        <w:rPr>
          <w:rFonts w:cs="Times New Roman"/>
          <w:color w:val="auto"/>
          <w:sz w:val="24"/>
          <w:szCs w:val="24"/>
          <w:lang w:val="lt-LT"/>
        </w:rPr>
        <w:t>.</w:t>
      </w:r>
    </w:p>
    <w:p w14:paraId="640D9EB7" w14:textId="7A88331C" w:rsidR="00DB75E9" w:rsidRPr="00F7117D" w:rsidRDefault="002236B5" w:rsidP="00B960B2">
      <w:pPr>
        <w:pStyle w:val="Body2"/>
        <w:spacing w:after="0"/>
        <w:ind w:firstLine="567"/>
        <w:rPr>
          <w:rFonts w:cs="Times New Roman"/>
          <w:sz w:val="24"/>
          <w:szCs w:val="24"/>
          <w:lang w:val="lt-LT"/>
        </w:rPr>
      </w:pPr>
      <w:r w:rsidRPr="0020047E">
        <w:rPr>
          <w:rFonts w:cs="Times New Roman"/>
          <w:sz w:val="24"/>
          <w:szCs w:val="24"/>
          <w:lang w:val="lt-LT"/>
        </w:rPr>
        <w:t>21</w:t>
      </w:r>
      <w:r w:rsidR="00DB75E9" w:rsidRPr="0020047E">
        <w:rPr>
          <w:rFonts w:cs="Times New Roman"/>
          <w:sz w:val="24"/>
          <w:szCs w:val="24"/>
          <w:lang w:val="lt-LT"/>
        </w:rPr>
        <w:t>. Pasiūlymas teikiamas užpildant pirkimo sąlygų 2 priedą „Pasiūlymo forma“</w:t>
      </w:r>
      <w:r w:rsidR="00BA36E6" w:rsidRPr="0020047E">
        <w:rPr>
          <w:rFonts w:cs="Times New Roman"/>
          <w:sz w:val="24"/>
          <w:szCs w:val="24"/>
          <w:lang w:val="lt-LT"/>
        </w:rPr>
        <w:t>, 5 priedą „</w:t>
      </w:r>
      <w:r w:rsidR="00BA36E6" w:rsidRPr="0020047E">
        <w:rPr>
          <w:sz w:val="24"/>
          <w:szCs w:val="24"/>
        </w:rPr>
        <w:t>Tiekėjo deklaracija dėl atitikties Reglamento nuostatoms”,</w:t>
      </w:r>
      <w:r w:rsidR="00BA36E6" w:rsidRPr="0020047E">
        <w:rPr>
          <w:rFonts w:cs="Times New Roman"/>
          <w:sz w:val="24"/>
          <w:szCs w:val="24"/>
          <w:lang w:val="lt-LT"/>
        </w:rPr>
        <w:t xml:space="preserve"> 6</w:t>
      </w:r>
      <w:r w:rsidR="001600E0" w:rsidRPr="0020047E">
        <w:rPr>
          <w:rFonts w:cs="Times New Roman"/>
          <w:sz w:val="24"/>
          <w:szCs w:val="24"/>
          <w:lang w:val="lt-LT"/>
        </w:rPr>
        <w:t xml:space="preserve"> priedą „</w:t>
      </w:r>
      <w:r w:rsidR="00342412" w:rsidRPr="0020047E">
        <w:rPr>
          <w:rFonts w:cs="Times New Roman"/>
          <w:sz w:val="24"/>
          <w:szCs w:val="24"/>
          <w:lang w:val="lt-LT"/>
        </w:rPr>
        <w:t>Nacionalinio saugumo reikalavimų atitikties deklaracija</w:t>
      </w:r>
      <w:r w:rsidR="001600E0" w:rsidRPr="0020047E">
        <w:rPr>
          <w:rFonts w:cs="Times New Roman"/>
          <w:sz w:val="24"/>
          <w:szCs w:val="24"/>
          <w:lang w:val="lt-LT"/>
        </w:rPr>
        <w:t>“.</w:t>
      </w:r>
    </w:p>
    <w:p w14:paraId="2B5596D2" w14:textId="386362D8" w:rsidR="00DB75E9" w:rsidRPr="009707AF" w:rsidRDefault="00DB75E9" w:rsidP="00B960B2">
      <w:pPr>
        <w:tabs>
          <w:tab w:val="left" w:pos="709"/>
        </w:tabs>
        <w:spacing w:after="0" w:line="240" w:lineRule="auto"/>
        <w:ind w:firstLine="567"/>
        <w:jc w:val="both"/>
        <w:rPr>
          <w:color w:val="000000"/>
          <w:szCs w:val="24"/>
        </w:rPr>
      </w:pPr>
      <w:r w:rsidRPr="009707AF">
        <w:rPr>
          <w:color w:val="000000"/>
          <w:szCs w:val="24"/>
        </w:rPr>
        <w:t>2</w:t>
      </w:r>
      <w:r w:rsidR="002236B5" w:rsidRPr="009707AF">
        <w:rPr>
          <w:color w:val="000000"/>
          <w:szCs w:val="24"/>
        </w:rPr>
        <w:t>2</w:t>
      </w:r>
      <w:r w:rsidRPr="009707AF">
        <w:rPr>
          <w:color w:val="000000"/>
          <w:szCs w:val="24"/>
        </w:rPr>
        <w:t>.</w:t>
      </w:r>
      <w:r w:rsidRPr="009707AF">
        <w:rPr>
          <w:szCs w:val="24"/>
        </w:rPr>
        <w:t xml:space="preserve"> </w:t>
      </w:r>
      <w:r w:rsidR="001C0651">
        <w:rPr>
          <w:szCs w:val="24"/>
        </w:rPr>
        <w:t>P</w:t>
      </w:r>
      <w:r w:rsidRPr="009707AF">
        <w:rPr>
          <w:rFonts w:eastAsia="Times New Roman"/>
          <w:color w:val="000000"/>
          <w:szCs w:val="24"/>
          <w:lang w:eastAsia="lt-LT"/>
        </w:rPr>
        <w:t xml:space="preserve">asiūlymo kaina turi būti nurodyta dviejų skaičių po kablelio tikslumu. </w:t>
      </w:r>
    </w:p>
    <w:p w14:paraId="2C859CD0" w14:textId="0513126A" w:rsidR="001A6EF1" w:rsidRPr="009707AF" w:rsidRDefault="002236B5" w:rsidP="00B960B2">
      <w:pPr>
        <w:pStyle w:val="Body2"/>
        <w:spacing w:after="0"/>
        <w:ind w:firstLine="567"/>
        <w:rPr>
          <w:rFonts w:cs="Times New Roman"/>
          <w:sz w:val="24"/>
          <w:szCs w:val="24"/>
          <w:lang w:val="lt-LT"/>
        </w:rPr>
      </w:pPr>
      <w:r w:rsidRPr="009707AF">
        <w:rPr>
          <w:rFonts w:cs="Times New Roman"/>
          <w:sz w:val="24"/>
          <w:szCs w:val="24"/>
          <w:lang w:val="lt-LT"/>
        </w:rPr>
        <w:t>23</w:t>
      </w:r>
      <w:r w:rsidR="00DB75E9" w:rsidRPr="009707AF">
        <w:rPr>
          <w:rFonts w:cs="Times New Roman"/>
          <w:sz w:val="24"/>
          <w:szCs w:val="24"/>
          <w:lang w:val="lt-LT"/>
        </w:rPr>
        <w:t xml:space="preserve">. Pasiūlymas turi galioti ne trumpiau kaip 3 mėnesius nuo galutinio pasiūlymų pateikimo termino. </w:t>
      </w:r>
      <w:r w:rsidR="001A6EF1" w:rsidRPr="009707AF">
        <w:rPr>
          <w:rFonts w:cs="Times New Roman"/>
          <w:sz w:val="24"/>
          <w:szCs w:val="24"/>
          <w:lang w:val="lt-LT"/>
        </w:rPr>
        <w:t>Jeigu pasiūlyme nenurodytas jo galiojimo laikas, laikoma, kad pasiūlymas galioja tiek, kiek numatyta pirkimo dokumentuose.</w:t>
      </w:r>
      <w:r w:rsidR="0002210F" w:rsidRPr="009707AF">
        <w:rPr>
          <w:rFonts w:cs="Times New Roman"/>
          <w:sz w:val="24"/>
          <w:szCs w:val="24"/>
          <w:lang w:val="lt-LT"/>
        </w:rPr>
        <w:t xml:space="preserve"> </w:t>
      </w:r>
      <w:r w:rsidR="00DB75E9" w:rsidRPr="009707AF">
        <w:rPr>
          <w:rFonts w:cs="Times New Roman"/>
          <w:sz w:val="24"/>
          <w:szCs w:val="24"/>
          <w:lang w:val="lt-LT"/>
        </w:rPr>
        <w:t>Perkančioji organizacija nereikalauja pasiūlymo galiojimo užtikrinimo.</w:t>
      </w:r>
    </w:p>
    <w:p w14:paraId="1CDDA950" w14:textId="021A19D4" w:rsidR="001A6EF1" w:rsidRPr="009707AF" w:rsidRDefault="002236B5" w:rsidP="00B960B2">
      <w:pPr>
        <w:spacing w:after="0" w:line="240" w:lineRule="auto"/>
        <w:ind w:firstLine="567"/>
        <w:jc w:val="both"/>
        <w:rPr>
          <w:szCs w:val="24"/>
        </w:rPr>
      </w:pPr>
      <w:r w:rsidRPr="009707AF">
        <w:rPr>
          <w:szCs w:val="24"/>
        </w:rPr>
        <w:t>24</w:t>
      </w:r>
      <w:r w:rsidR="001A6EF1" w:rsidRPr="009707AF">
        <w:rPr>
          <w:szCs w:val="24"/>
        </w:rPr>
        <w:t xml:space="preserve">. Kol nesibaigė pasiūlymų galiojimo laikas, </w:t>
      </w:r>
      <w:r w:rsidR="001A6EF1" w:rsidRPr="009707AF">
        <w:rPr>
          <w:noProof/>
          <w:szCs w:val="24"/>
        </w:rPr>
        <w:t xml:space="preserve">Perkančioji organizacija </w:t>
      </w:r>
      <w:r w:rsidR="001A6EF1" w:rsidRPr="009707A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1A6EF1" w:rsidRPr="009707AF">
        <w:rPr>
          <w:noProof/>
          <w:szCs w:val="24"/>
        </w:rPr>
        <w:t>Perkančiajai organizacijai</w:t>
      </w:r>
      <w:r w:rsidR="001A6EF1" w:rsidRPr="009707AF">
        <w:rPr>
          <w:szCs w:val="24"/>
        </w:rPr>
        <w:t xml:space="preserve">. Jei tiekėjas nepraneša </w:t>
      </w:r>
      <w:r w:rsidR="001A6EF1" w:rsidRPr="009707AF">
        <w:rPr>
          <w:noProof/>
          <w:szCs w:val="24"/>
        </w:rPr>
        <w:t xml:space="preserve">Perkančiojai organizacijai </w:t>
      </w:r>
      <w:r w:rsidR="001A6EF1" w:rsidRPr="009707AF">
        <w:rPr>
          <w:szCs w:val="24"/>
        </w:rPr>
        <w:t>apie sutikimą, bus laikoma, kad jis nesutiko pratęsti savo pasiūlymo galiojimo laiko.</w:t>
      </w:r>
    </w:p>
    <w:p w14:paraId="6E1145DD" w14:textId="75BA2ACD" w:rsidR="00DF1EF2" w:rsidRPr="009707AF" w:rsidRDefault="001A6EF1" w:rsidP="00B960B2">
      <w:pPr>
        <w:tabs>
          <w:tab w:val="left" w:pos="709"/>
        </w:tabs>
        <w:spacing w:after="0" w:line="240" w:lineRule="auto"/>
        <w:ind w:right="49" w:firstLine="567"/>
        <w:jc w:val="both"/>
        <w:rPr>
          <w:color w:val="000000"/>
          <w:szCs w:val="24"/>
        </w:rPr>
      </w:pPr>
      <w:r w:rsidRPr="009707AF">
        <w:rPr>
          <w:color w:val="000000"/>
          <w:szCs w:val="24"/>
        </w:rPr>
        <w:t>2</w:t>
      </w:r>
      <w:r w:rsidR="002236B5" w:rsidRPr="009707AF">
        <w:rPr>
          <w:color w:val="000000"/>
          <w:szCs w:val="24"/>
        </w:rPr>
        <w:t>5</w:t>
      </w:r>
      <w:r w:rsidRPr="009707AF">
        <w:rPr>
          <w:color w:val="000000"/>
          <w:szCs w:val="24"/>
        </w:rPr>
        <w:t xml:space="preserve">. Perkančioji organizacija </w:t>
      </w:r>
      <w:r w:rsidRPr="009707AF">
        <w:rPr>
          <w:szCs w:val="24"/>
        </w:rPr>
        <w:t>neriboja</w:t>
      </w:r>
      <w:r w:rsidRPr="009707AF">
        <w:rPr>
          <w:color w:val="000000"/>
          <w:szCs w:val="24"/>
        </w:rPr>
        <w:t xml:space="preserve"> tiekėjų galimybės pasitelkti subtiekėjus ir (arba) tiekėjų grupės narius. </w:t>
      </w:r>
      <w:r w:rsidR="00F40AEB" w:rsidRPr="009707AF">
        <w:rPr>
          <w:color w:val="000000"/>
          <w:szCs w:val="24"/>
        </w:rPr>
        <w:t>Tiekėjas savo pasiūlyme privalo nurodyti, kokiai sutarties daliai ir kokius subtiekėjus, ūkio subjektus ir tiekėjų grupės narius ketina pasitelkti.</w:t>
      </w:r>
    </w:p>
    <w:p w14:paraId="57118F75" w14:textId="77777777" w:rsidR="00E81369" w:rsidRPr="009707AF" w:rsidRDefault="00E81369" w:rsidP="00B960B2">
      <w:pPr>
        <w:spacing w:after="0" w:line="240" w:lineRule="auto"/>
        <w:ind w:firstLine="567"/>
        <w:jc w:val="both"/>
        <w:rPr>
          <w:szCs w:val="24"/>
        </w:rPr>
      </w:pPr>
      <w:r w:rsidRPr="009707AF">
        <w:rPr>
          <w:color w:val="000000"/>
          <w:szCs w:val="24"/>
        </w:rPr>
        <w:t>26. Reikalavimai, susiję su Nacionaliniu saugumu:</w:t>
      </w:r>
    </w:p>
    <w:p w14:paraId="57B95365" w14:textId="77777777" w:rsidR="00E81369" w:rsidRPr="009707AF" w:rsidRDefault="00E81369" w:rsidP="00B960B2">
      <w:pPr>
        <w:spacing w:after="0" w:line="240" w:lineRule="auto"/>
        <w:ind w:firstLine="567"/>
        <w:jc w:val="both"/>
        <w:rPr>
          <w:color w:val="000000" w:themeColor="text1"/>
          <w:szCs w:val="24"/>
        </w:rPr>
      </w:pPr>
      <w:r w:rsidRPr="009707AF">
        <w:rPr>
          <w:color w:val="000000" w:themeColor="text1"/>
          <w:szCs w:val="24"/>
        </w:rPr>
        <w:t xml:space="preserve">26.1. Pirkimui taikomos Europos Sąjungos Tarybos 2022 m. balandžio 8 d. priimtas Tarybos Reglamentas (ES) 2022/576, kuriuo iš dalies keičiamas Reglamentas (ES) Nr. 833/2014 dėl ribojamųjų priemonių atsižvelgiant į Rusijos veiksmus, kuriais destabilizuojama padėtis Ukrainoje (toliau – Reglamentas) nuostatos. </w:t>
      </w:r>
      <w:r w:rsidRPr="009707AF">
        <w:rPr>
          <w:szCs w:val="24"/>
        </w:rPr>
        <w:t xml:space="preserve">Kartu su pasiūlymu tiekėjas turi pateikti užpildytą deklaraciją dėl (ne)atitikties Reglamento nuostatoms, kuri pateikta pirkimo sąlygų 5 priede. </w:t>
      </w:r>
      <w:r w:rsidRPr="009707AF">
        <w:rPr>
          <w:color w:val="000000" w:themeColor="text1"/>
          <w:szCs w:val="24"/>
        </w:rPr>
        <w:t>Kilus abejonių dėl tiekėjo (ne)atitikties Reglamento nuostatoms, perkančioji organizacija iš galimo laimėtojo prašys pateikti dokumentus, įrodančius deklaracijoje pateiktų duomenų teisingumą (1 lentelė).</w:t>
      </w:r>
    </w:p>
    <w:p w14:paraId="7BC12600" w14:textId="77777777" w:rsidR="00E81369" w:rsidRPr="009707AF" w:rsidRDefault="00E81369" w:rsidP="00B960B2">
      <w:pPr>
        <w:spacing w:after="0" w:line="240" w:lineRule="auto"/>
        <w:ind w:firstLine="567"/>
        <w:jc w:val="both"/>
        <w:rPr>
          <w:color w:val="000000" w:themeColor="text1"/>
          <w:szCs w:val="24"/>
        </w:rPr>
      </w:pPr>
      <w:r w:rsidRPr="009707AF">
        <w:rPr>
          <w:color w:val="000000" w:themeColor="text1"/>
          <w:szCs w:val="24"/>
        </w:rPr>
        <w:t xml:space="preserve">26.2. Perkančioji organizacija nustačiusi, kad tiekėjo pasitelktas subtiekėjas ar ūkio subjektas, kurio pajėgumais remiamasi, tenkina Reglamento 5 k straipsnyje  ir </w:t>
      </w:r>
      <w:r w:rsidRPr="009707AF">
        <w:rPr>
          <w:color w:val="000000" w:themeColor="text1"/>
          <w:szCs w:val="24"/>
          <w:u w:val="single"/>
        </w:rPr>
        <w:t>2014 m. liepos 31 d. Tarybos reglamente (ES) Nr. 833/2014</w:t>
      </w:r>
      <w:r w:rsidRPr="009707AF">
        <w:rPr>
          <w:color w:val="000000" w:themeColor="text1"/>
          <w:szCs w:val="24"/>
        </w:rPr>
        <w:t xml:space="preserve"> dėl ribojamųjų priemonių atsižvelgiant į Rusijos veiksmus, kuriais destabilizuojama padėtis Ukrainoje, </w:t>
      </w:r>
      <w:r w:rsidRPr="009707AF">
        <w:rPr>
          <w:color w:val="000000" w:themeColor="text1"/>
          <w:szCs w:val="24"/>
          <w:u w:val="single"/>
        </w:rPr>
        <w:t xml:space="preserve">su visais pakeitimais </w:t>
      </w:r>
      <w:r w:rsidRPr="009707AF">
        <w:rPr>
          <w:color w:val="000000" w:themeColor="text1"/>
          <w:szCs w:val="24"/>
        </w:rPr>
        <w:t xml:space="preserve">nustatytus ribojimus, reikalaus tiekėjo juos pakeisti kitais, pirkimo sąlygų reikalavimus atitinkančiais, subjektais. </w:t>
      </w:r>
    </w:p>
    <w:p w14:paraId="3BDBC5D0" w14:textId="77777777" w:rsidR="00E81369" w:rsidRPr="009707AF" w:rsidRDefault="00E81369" w:rsidP="00B960B2">
      <w:pPr>
        <w:spacing w:after="0" w:line="240" w:lineRule="auto"/>
        <w:ind w:firstLine="567"/>
        <w:jc w:val="both"/>
        <w:rPr>
          <w:szCs w:val="24"/>
        </w:rPr>
      </w:pPr>
      <w:r w:rsidRPr="009707AF">
        <w:rPr>
          <w:color w:val="000000" w:themeColor="text1"/>
          <w:szCs w:val="24"/>
        </w:rPr>
        <w:t xml:space="preserve">26.3. </w:t>
      </w:r>
      <w:r w:rsidRPr="009707AF">
        <w:rPr>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940811E" w14:textId="77777777" w:rsidR="00E81369" w:rsidRPr="009707AF" w:rsidRDefault="00E81369" w:rsidP="00B960B2">
      <w:pPr>
        <w:spacing w:after="0" w:line="240" w:lineRule="auto"/>
        <w:ind w:firstLine="567"/>
        <w:jc w:val="both"/>
        <w:rPr>
          <w:rFonts w:eastAsia="Arial Unicode MS"/>
          <w:szCs w:val="24"/>
        </w:rPr>
      </w:pPr>
      <w:r w:rsidRPr="009707AF">
        <w:rPr>
          <w:szCs w:val="24"/>
        </w:rPr>
        <w:lastRenderedPageBreak/>
        <w:t xml:space="preserve">26.4. Kilus abejonių dėl tiekėjo subtiekėjų, ūkio subjektų, kurių pajėgumais remiamasi (ne) atitikties Reglamento nuostatoms, Perkančioji organizacija iš galimo laimėtojo prašys pateikti dokumentus, įrodančius deklaracijoje pateiktų duomenų teisingumą. </w:t>
      </w:r>
      <w:r w:rsidRPr="009707AF">
        <w:rPr>
          <w:rFonts w:eastAsia="Arial Unicode MS"/>
          <w:szCs w:val="24"/>
        </w:rPr>
        <w:t>Tiekėjas, dalyvaujantis pirkime bus šalinamas, jeigu:</w:t>
      </w:r>
    </w:p>
    <w:p w14:paraId="3AA663D2" w14:textId="77777777" w:rsidR="00E81369" w:rsidRPr="009707AF" w:rsidRDefault="00E81369" w:rsidP="00B960B2">
      <w:pPr>
        <w:spacing w:after="0" w:line="240" w:lineRule="auto"/>
        <w:ind w:firstLine="567"/>
        <w:jc w:val="both"/>
        <w:rPr>
          <w:rFonts w:eastAsia="Arial Unicode MS"/>
          <w:i/>
          <w:iCs/>
          <w:szCs w:val="24"/>
        </w:rPr>
      </w:pPr>
    </w:p>
    <w:p w14:paraId="1C5035F3" w14:textId="77777777" w:rsidR="00E81369" w:rsidRPr="009707AF" w:rsidRDefault="00E81369" w:rsidP="00B960B2">
      <w:pPr>
        <w:spacing w:after="0" w:line="240" w:lineRule="auto"/>
        <w:ind w:firstLine="567"/>
        <w:jc w:val="both"/>
        <w:rPr>
          <w:i/>
          <w:iCs/>
          <w:szCs w:val="24"/>
        </w:rPr>
      </w:pPr>
      <w:r w:rsidRPr="009707AF">
        <w:rPr>
          <w:rFonts w:eastAsia="Arial Unicode MS"/>
          <w:i/>
          <w:iCs/>
          <w:szCs w:val="24"/>
        </w:rPr>
        <w:t>1 lentelė</w:t>
      </w:r>
    </w:p>
    <w:tbl>
      <w:tblPr>
        <w:tblStyle w:val="SmartTextTable1"/>
        <w:tblW w:w="0" w:type="auto"/>
        <w:tblInd w:w="108" w:type="dxa"/>
        <w:tblLook w:val="04A0" w:firstRow="1" w:lastRow="0" w:firstColumn="1" w:lastColumn="0" w:noHBand="0" w:noVBand="1"/>
      </w:tblPr>
      <w:tblGrid>
        <w:gridCol w:w="569"/>
        <w:gridCol w:w="3551"/>
        <w:gridCol w:w="5212"/>
      </w:tblGrid>
      <w:tr w:rsidR="00E81369" w:rsidRPr="009707AF" w14:paraId="3714EB2D" w14:textId="77777777" w:rsidTr="005C44CD">
        <w:tc>
          <w:tcPr>
            <w:tcW w:w="570" w:type="dxa"/>
            <w:tcBorders>
              <w:top w:val="single" w:sz="4" w:space="0" w:color="auto"/>
              <w:left w:val="single" w:sz="4" w:space="0" w:color="auto"/>
              <w:bottom w:val="single" w:sz="4" w:space="0" w:color="auto"/>
              <w:right w:val="single" w:sz="4" w:space="0" w:color="auto"/>
            </w:tcBorders>
            <w:vAlign w:val="center"/>
            <w:hideMark/>
          </w:tcPr>
          <w:p w14:paraId="4C3269C4"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Eil. Nr.</w:t>
            </w:r>
          </w:p>
        </w:tc>
        <w:tc>
          <w:tcPr>
            <w:tcW w:w="3712" w:type="dxa"/>
            <w:tcBorders>
              <w:top w:val="single" w:sz="4" w:space="0" w:color="auto"/>
              <w:left w:val="single" w:sz="4" w:space="0" w:color="auto"/>
              <w:bottom w:val="single" w:sz="4" w:space="0" w:color="auto"/>
              <w:right w:val="single" w:sz="4" w:space="0" w:color="auto"/>
            </w:tcBorders>
            <w:vAlign w:val="center"/>
            <w:hideMark/>
          </w:tcPr>
          <w:p w14:paraId="451070C6"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Reikalavimai</w:t>
            </w:r>
          </w:p>
        </w:tc>
        <w:tc>
          <w:tcPr>
            <w:tcW w:w="5464" w:type="dxa"/>
            <w:tcBorders>
              <w:top w:val="single" w:sz="4" w:space="0" w:color="auto"/>
              <w:left w:val="single" w:sz="4" w:space="0" w:color="auto"/>
              <w:bottom w:val="single" w:sz="4" w:space="0" w:color="auto"/>
              <w:right w:val="single" w:sz="4" w:space="0" w:color="auto"/>
            </w:tcBorders>
            <w:vAlign w:val="center"/>
            <w:hideMark/>
          </w:tcPr>
          <w:p w14:paraId="22C33D57"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Reikalavimą patvirtinantys dokumentai</w:t>
            </w:r>
          </w:p>
        </w:tc>
      </w:tr>
      <w:tr w:rsidR="00E81369" w:rsidRPr="009707AF" w14:paraId="53B73CDE"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388EFC82"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1.</w:t>
            </w:r>
          </w:p>
        </w:tc>
        <w:tc>
          <w:tcPr>
            <w:tcW w:w="3712" w:type="dxa"/>
            <w:tcBorders>
              <w:top w:val="single" w:sz="4" w:space="0" w:color="auto"/>
              <w:left w:val="single" w:sz="4" w:space="0" w:color="auto"/>
              <w:bottom w:val="single" w:sz="4" w:space="0" w:color="auto"/>
              <w:right w:val="single" w:sz="4" w:space="0" w:color="auto"/>
            </w:tcBorders>
            <w:hideMark/>
          </w:tcPr>
          <w:p w14:paraId="6079D4ED" w14:textId="77777777" w:rsidR="00E81369" w:rsidRPr="009707AF" w:rsidRDefault="00E81369" w:rsidP="00B960B2">
            <w:pPr>
              <w:spacing w:line="240" w:lineRule="auto"/>
              <w:jc w:val="both"/>
              <w:rPr>
                <w:rFonts w:eastAsia="Arial Unicode MS"/>
                <w:szCs w:val="24"/>
              </w:rPr>
            </w:pPr>
            <w:r w:rsidRPr="009707AF">
              <w:rPr>
                <w:rFonts w:eastAsia="Arial Unicode MS"/>
                <w:szCs w:val="24"/>
              </w:rPr>
              <w:t>Tiekėjas yra Rusijos pilietis</w:t>
            </w:r>
            <w:r w:rsidRPr="009707AF">
              <w:rPr>
                <w:rFonts w:eastAsia="Arial Unicode MS"/>
                <w:spacing w:val="2"/>
                <w:szCs w:val="24"/>
                <w:shd w:val="clear" w:color="auto" w:fill="FFFFFF"/>
              </w:rPr>
              <w:t xml:space="preserve"> fizinis ar juridinis asmuo, subjektas ar organizacija, įsisteigusi Rusijoje</w:t>
            </w:r>
          </w:p>
        </w:tc>
        <w:tc>
          <w:tcPr>
            <w:tcW w:w="5464" w:type="dxa"/>
            <w:vMerge w:val="restart"/>
            <w:tcBorders>
              <w:top w:val="single" w:sz="4" w:space="0" w:color="auto"/>
              <w:left w:val="single" w:sz="4" w:space="0" w:color="auto"/>
              <w:bottom w:val="single" w:sz="4" w:space="0" w:color="auto"/>
              <w:right w:val="single" w:sz="4" w:space="0" w:color="auto"/>
            </w:tcBorders>
          </w:tcPr>
          <w:p w14:paraId="3CEA6FCD" w14:textId="77777777" w:rsidR="00E81369" w:rsidRPr="009707AF" w:rsidRDefault="00E81369" w:rsidP="00B960B2">
            <w:pPr>
              <w:tabs>
                <w:tab w:val="left" w:pos="271"/>
                <w:tab w:val="right" w:pos="419"/>
                <w:tab w:val="left" w:pos="993"/>
                <w:tab w:val="left" w:pos="1701"/>
              </w:tabs>
              <w:spacing w:line="240" w:lineRule="auto"/>
              <w:ind w:left="136" w:right="202"/>
              <w:jc w:val="both"/>
              <w:rPr>
                <w:szCs w:val="24"/>
              </w:rPr>
            </w:pPr>
            <w:r w:rsidRPr="009707AF">
              <w:rPr>
                <w:szCs w:val="24"/>
              </w:rPr>
              <w:t>Vadovaujantis VPĮ 51 straipsnio 12 d., pateikiama: </w:t>
            </w:r>
          </w:p>
          <w:p w14:paraId="08CFCDF0" w14:textId="77777777" w:rsidR="00E81369" w:rsidRPr="009707AF" w:rsidRDefault="00E81369" w:rsidP="00B960B2">
            <w:pPr>
              <w:pStyle w:val="ListParagraph"/>
              <w:numPr>
                <w:ilvl w:val="0"/>
                <w:numId w:val="3"/>
              </w:numPr>
              <w:jc w:val="both"/>
            </w:pPr>
            <w:r w:rsidRPr="009707AF">
              <w:t>Nacionalinio saugumo reikalavimų atitikties deklaracija (6 priedas).</w:t>
            </w:r>
          </w:p>
          <w:p w14:paraId="271C2816" w14:textId="77777777" w:rsidR="00E81369" w:rsidRPr="009707AF" w:rsidRDefault="00E81369" w:rsidP="00B960B2">
            <w:pPr>
              <w:pStyle w:val="ListParagraph"/>
              <w:numPr>
                <w:ilvl w:val="0"/>
                <w:numId w:val="3"/>
              </w:numPr>
              <w:jc w:val="both"/>
              <w:rPr>
                <w:color w:val="000000"/>
              </w:rPr>
            </w:pPr>
            <w:r w:rsidRPr="009707AF">
              <w:t>Ekonomiškai naudingiausią pasiūlymą pateikęs tiekėjas (galimas pirkimo laimėtojas) pateikia vieną ar kelis šiuos dokumentus (teikiama tiek dokumentų, kiek reikalinga patvirtinti nurodytą informaciją):</w:t>
            </w:r>
          </w:p>
          <w:p w14:paraId="7E3A9ACC" w14:textId="77777777" w:rsidR="00E81369" w:rsidRPr="009707AF" w:rsidRDefault="00E81369" w:rsidP="00B960B2">
            <w:pPr>
              <w:spacing w:line="240" w:lineRule="auto"/>
              <w:ind w:firstLine="39"/>
              <w:jc w:val="both"/>
              <w:rPr>
                <w:rFonts w:eastAsia="Times New Roman"/>
                <w:szCs w:val="24"/>
              </w:rPr>
            </w:pPr>
            <w:r w:rsidRPr="009707AF">
              <w:rPr>
                <w:rFonts w:eastAsia="Times New Roman"/>
                <w:color w:val="000000"/>
                <w:szCs w:val="24"/>
              </w:rPr>
              <w:t xml:space="preserve">2.1.  </w:t>
            </w:r>
            <w:r w:rsidRPr="009707AF">
              <w:rPr>
                <w:rFonts w:eastAsia="Times New Roman"/>
                <w:szCs w:val="24"/>
              </w:rPr>
              <w:t>jei tiekėjas, jo subtiekėjas, ūkio subjektas, kurio pajėgumais remiasi ar juos kontroliuojantis asmuo yra juridinis asmuo,</w:t>
            </w:r>
            <w:r w:rsidRPr="009707AF">
              <w:rPr>
                <w:szCs w:val="24"/>
              </w:rPr>
              <w:t xml:space="preserve"> </w:t>
            </w:r>
            <w:r w:rsidRPr="009707AF">
              <w:rPr>
                <w:rFonts w:eastAsia="Times New Roman"/>
                <w:szCs w:val="24"/>
              </w:rPr>
              <w:t xml:space="preserve">pateikiama juridinio asmens vadovo patvirtinta juridinio asmens steigimo dokumentų kopija, Juridinių asmenų registro išplėstinis išrašas su istorija, </w:t>
            </w:r>
            <w:r w:rsidRPr="009707AF">
              <w:rPr>
                <w:szCs w:val="24"/>
              </w:rPr>
              <w:t>Juridinių asmenų dalyvių informacinės sistemos išrašas</w:t>
            </w:r>
            <w:r w:rsidRPr="009707AF">
              <w:rPr>
                <w:rFonts w:eastAsia="Times New Roman"/>
                <w:szCs w:val="24"/>
              </w:rPr>
              <w:t xml:space="preserve"> arba atitinkami valstybės narės ar trečiosios šalies dokumentai. </w:t>
            </w:r>
          </w:p>
          <w:p w14:paraId="295176E7" w14:textId="77777777" w:rsidR="00E81369" w:rsidRPr="009707AF" w:rsidRDefault="00E81369" w:rsidP="00B960B2">
            <w:pPr>
              <w:spacing w:line="240" w:lineRule="auto"/>
              <w:ind w:firstLine="39"/>
              <w:jc w:val="both"/>
              <w:rPr>
                <w:rFonts w:eastAsia="Times New Roman"/>
                <w:color w:val="000000"/>
                <w:szCs w:val="24"/>
              </w:rPr>
            </w:pPr>
            <w:r w:rsidRPr="009707AF">
              <w:rPr>
                <w:rFonts w:eastAsia="Times New Roman"/>
                <w:color w:val="000000"/>
                <w:szCs w:val="24"/>
              </w:rPr>
              <w:t>2.2. jei tiekėjas, jo subtiekėjas, ūkio subjektas, kurio pajėgumais remiasi ar juos kontroliuojantis asmuo fizinis asmuo,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354B39E2" w14:textId="77777777" w:rsidR="00E81369" w:rsidRPr="009707AF" w:rsidRDefault="00E81369" w:rsidP="00B960B2">
            <w:pPr>
              <w:tabs>
                <w:tab w:val="left" w:pos="271"/>
                <w:tab w:val="right" w:pos="419"/>
                <w:tab w:val="left" w:pos="993"/>
                <w:tab w:val="left" w:pos="1701"/>
              </w:tabs>
              <w:spacing w:line="240" w:lineRule="auto"/>
              <w:ind w:left="136" w:right="202" w:firstLine="141"/>
              <w:jc w:val="both"/>
              <w:rPr>
                <w:szCs w:val="24"/>
              </w:rPr>
            </w:pPr>
            <w:r w:rsidRPr="009707AF">
              <w:rPr>
                <w:szCs w:val="24"/>
              </w:rPr>
              <w:t>SVARBU: Dokumentai, kuriuose nenurodytas jų galiojimo terminas, turi būti išduoti ar atspausdinti iš informacinės sistemos ne anksčiau kaip likus 3 mėnesiams iki tos dienos, kurią perkančiosios organizacijos prašymu tiekėjas turi pateikti dokumentus. </w:t>
            </w:r>
          </w:p>
          <w:p w14:paraId="21F87543" w14:textId="77777777" w:rsidR="00E81369" w:rsidRPr="009707AF" w:rsidRDefault="00E81369" w:rsidP="00B960B2">
            <w:pPr>
              <w:spacing w:line="240" w:lineRule="auto"/>
              <w:ind w:firstLine="39"/>
              <w:jc w:val="both"/>
              <w:rPr>
                <w:rFonts w:eastAsia="Arial Unicode MS"/>
                <w:i/>
                <w:szCs w:val="24"/>
              </w:rPr>
            </w:pPr>
          </w:p>
        </w:tc>
      </w:tr>
      <w:tr w:rsidR="00E81369" w:rsidRPr="009707AF" w14:paraId="617ECEBB"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37A6ECF6"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2.</w:t>
            </w:r>
          </w:p>
        </w:tc>
        <w:tc>
          <w:tcPr>
            <w:tcW w:w="3712" w:type="dxa"/>
            <w:tcBorders>
              <w:top w:val="single" w:sz="4" w:space="0" w:color="auto"/>
              <w:left w:val="single" w:sz="4" w:space="0" w:color="auto"/>
              <w:bottom w:val="single" w:sz="4" w:space="0" w:color="auto"/>
              <w:right w:val="single" w:sz="4" w:space="0" w:color="auto"/>
            </w:tcBorders>
            <w:hideMark/>
          </w:tcPr>
          <w:p w14:paraId="19DD6AD1" w14:textId="77777777" w:rsidR="00E81369" w:rsidRPr="009707AF" w:rsidRDefault="00E81369" w:rsidP="00B960B2">
            <w:pPr>
              <w:spacing w:line="240" w:lineRule="auto"/>
              <w:jc w:val="both"/>
              <w:rPr>
                <w:rFonts w:eastAsia="Arial Unicode MS"/>
                <w:szCs w:val="24"/>
              </w:rPr>
            </w:pPr>
            <w:r w:rsidRPr="009707AF">
              <w:rPr>
                <w:rFonts w:eastAsia="Arial Unicode MS"/>
                <w:spacing w:val="2"/>
                <w:szCs w:val="24"/>
                <w:shd w:val="clear" w:color="auto" w:fill="FFFFFF"/>
              </w:rPr>
              <w:t>Tiekėjas yra juridinis asmuo, subjektas ar organizacija, kuriuose daugiau kaip 50 % nuosavybės teisių tiesiogiai ar netiesiogiai priklauso šios dalies 1 punkte nurodytam subjektui</w:t>
            </w:r>
            <w:r w:rsidRPr="009707AF">
              <w:rPr>
                <w:rFonts w:eastAsia="Arial Unicode MS"/>
                <w:szCs w:val="24"/>
              </w:rPr>
              <w:t>.</w:t>
            </w:r>
          </w:p>
        </w:tc>
        <w:tc>
          <w:tcPr>
            <w:tcW w:w="5464" w:type="dxa"/>
            <w:vMerge/>
            <w:tcBorders>
              <w:top w:val="single" w:sz="4" w:space="0" w:color="auto"/>
              <w:left w:val="single" w:sz="4" w:space="0" w:color="auto"/>
              <w:bottom w:val="single" w:sz="4" w:space="0" w:color="auto"/>
              <w:right w:val="single" w:sz="4" w:space="0" w:color="auto"/>
            </w:tcBorders>
            <w:vAlign w:val="center"/>
            <w:hideMark/>
          </w:tcPr>
          <w:p w14:paraId="5E579869" w14:textId="77777777" w:rsidR="00E81369" w:rsidRPr="009707AF" w:rsidRDefault="00E81369" w:rsidP="00B960B2">
            <w:pPr>
              <w:spacing w:line="240" w:lineRule="auto"/>
              <w:rPr>
                <w:rFonts w:eastAsia="Arial Unicode MS"/>
                <w:szCs w:val="24"/>
              </w:rPr>
            </w:pPr>
          </w:p>
        </w:tc>
      </w:tr>
      <w:tr w:rsidR="00E81369" w:rsidRPr="009707AF" w14:paraId="5D83471F"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58CDCCED"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3.</w:t>
            </w:r>
          </w:p>
        </w:tc>
        <w:tc>
          <w:tcPr>
            <w:tcW w:w="3712" w:type="dxa"/>
            <w:tcBorders>
              <w:top w:val="single" w:sz="4" w:space="0" w:color="auto"/>
              <w:left w:val="single" w:sz="4" w:space="0" w:color="auto"/>
              <w:bottom w:val="single" w:sz="4" w:space="0" w:color="auto"/>
              <w:right w:val="single" w:sz="4" w:space="0" w:color="auto"/>
            </w:tcBorders>
            <w:hideMark/>
          </w:tcPr>
          <w:p w14:paraId="6A3B76A3" w14:textId="77777777" w:rsidR="00E81369" w:rsidRPr="009707AF" w:rsidRDefault="00E81369" w:rsidP="00B960B2">
            <w:pPr>
              <w:spacing w:line="240" w:lineRule="auto"/>
              <w:jc w:val="both"/>
              <w:rPr>
                <w:rFonts w:eastAsia="Arial Unicode MS"/>
                <w:szCs w:val="24"/>
              </w:rPr>
            </w:pPr>
            <w:r w:rsidRPr="009707AF">
              <w:rPr>
                <w:rFonts w:eastAsia="Arial Unicode MS"/>
                <w:szCs w:val="24"/>
                <w:shd w:val="clear" w:color="auto" w:fill="FFFFFF"/>
              </w:rPr>
              <w:t>Tiekėjas yra fizinis ar juridinis asmuo, subjektas ar organizacija, veikiantis šios lentelės 1 arba 2 punkte nurodyto subjekto vardu ar jo nurodymu.</w:t>
            </w:r>
          </w:p>
        </w:tc>
        <w:tc>
          <w:tcPr>
            <w:tcW w:w="5464" w:type="dxa"/>
            <w:vMerge/>
            <w:tcBorders>
              <w:top w:val="single" w:sz="4" w:space="0" w:color="auto"/>
              <w:left w:val="single" w:sz="4" w:space="0" w:color="auto"/>
              <w:bottom w:val="single" w:sz="4" w:space="0" w:color="auto"/>
              <w:right w:val="single" w:sz="4" w:space="0" w:color="auto"/>
            </w:tcBorders>
            <w:vAlign w:val="center"/>
            <w:hideMark/>
          </w:tcPr>
          <w:p w14:paraId="0643438E" w14:textId="77777777" w:rsidR="00E81369" w:rsidRPr="009707AF" w:rsidRDefault="00E81369" w:rsidP="00B960B2">
            <w:pPr>
              <w:spacing w:line="240" w:lineRule="auto"/>
              <w:rPr>
                <w:rFonts w:eastAsia="Arial Unicode MS"/>
                <w:szCs w:val="24"/>
              </w:rPr>
            </w:pPr>
          </w:p>
        </w:tc>
      </w:tr>
    </w:tbl>
    <w:p w14:paraId="104C545F" w14:textId="77777777" w:rsidR="00E81369" w:rsidRPr="009707AF" w:rsidRDefault="00E81369" w:rsidP="00B960B2">
      <w:pPr>
        <w:spacing w:after="0" w:line="240" w:lineRule="auto"/>
        <w:ind w:firstLine="567"/>
        <w:jc w:val="both"/>
        <w:rPr>
          <w:szCs w:val="24"/>
        </w:rPr>
      </w:pPr>
      <w:r w:rsidRPr="009707AF">
        <w:rPr>
          <w:szCs w:val="24"/>
        </w:rPr>
        <w:t xml:space="preserve">26.5. Perkančioji organizacija laiko, kad </w:t>
      </w:r>
      <w:r w:rsidRPr="009707AF">
        <w:rPr>
          <w:color w:val="000000"/>
          <w:szCs w:val="24"/>
          <w:shd w:val="clear" w:color="auto" w:fill="FFFFFF"/>
        </w:rPr>
        <w:t>pirkimo objektas kelia grėsmę nacionaliniam saugumui</w:t>
      </w:r>
      <w:r w:rsidRPr="009707AF">
        <w:rPr>
          <w:szCs w:val="24"/>
        </w:rPr>
        <w:t xml:space="preserve">, jei jis atitinka VPĮ 37 straipsnio 9 dalies 1 ir (ar) 2 punkte numatytas sąlygas. </w:t>
      </w:r>
      <w:r w:rsidRPr="009707AF">
        <w:rPr>
          <w:rFonts w:eastAsia="Times New Roman"/>
          <w:color w:val="000000" w:themeColor="text1"/>
          <w:szCs w:val="24"/>
        </w:rPr>
        <w:t>Tiekėjai kartu su pasiūlymu turi pateikti nacionalinių saugumo reikalavimų atitikties deklaraciją</w:t>
      </w:r>
      <w:r w:rsidRPr="009707AF">
        <w:rPr>
          <w:color w:val="000000" w:themeColor="text1"/>
          <w:szCs w:val="24"/>
        </w:rPr>
        <w:t xml:space="preserve"> (6 priedas)</w:t>
      </w:r>
      <w:r w:rsidRPr="009707AF">
        <w:rPr>
          <w:rFonts w:eastAsia="Times New Roman"/>
          <w:color w:val="000000" w:themeColor="text1"/>
          <w:szCs w:val="24"/>
        </w:rPr>
        <w:t xml:space="preserve">. </w:t>
      </w:r>
      <w:r w:rsidRPr="009707AF">
        <w:rPr>
          <w:rFonts w:eastAsia="Times New Roman"/>
          <w:color w:val="000000" w:themeColor="text1"/>
          <w:szCs w:val="24"/>
        </w:rPr>
        <w:lastRenderedPageBreak/>
        <w:t>Perkančioji organizacija iš ekonomiškai naudingiausią pasiūlymą pateikusio tiekėjo reikalaus pateikti vieną (esant poreikiui – kelis) VPĮ 39 straipsnio 3 dalyje numatytą dokumentą (nurodyti 26.4 punkte). Perkančioji organizacija bet kuriuo pirkimo procedūros metu turi teisę pareikalauti dalyvių pateikti visus ar dalį dokumentų, nurodytų VPĮ 39 straipsnio 3 dalyje.</w:t>
      </w:r>
    </w:p>
    <w:p w14:paraId="78BD772A" w14:textId="2D7A111D" w:rsidR="00E81369" w:rsidRPr="009707AF" w:rsidRDefault="00E81369" w:rsidP="00B960B2">
      <w:pPr>
        <w:spacing w:after="0" w:line="240" w:lineRule="auto"/>
        <w:jc w:val="both"/>
        <w:rPr>
          <w:i/>
          <w:iCs/>
          <w:color w:val="7030A0"/>
          <w:szCs w:val="24"/>
        </w:rPr>
      </w:pPr>
      <w:r w:rsidRPr="009707AF">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(pirkimo sąlygų 26.4 punktas) nėra taikomas</w:t>
      </w:r>
      <w:r w:rsidRPr="009707AF">
        <w:rPr>
          <w:i/>
          <w:iCs/>
          <w:color w:val="7030A0"/>
          <w:szCs w:val="24"/>
        </w:rPr>
        <w:t>.</w:t>
      </w:r>
    </w:p>
    <w:p w14:paraId="306879FB" w14:textId="657C9DC5" w:rsidR="00111E13" w:rsidRPr="009707AF" w:rsidRDefault="002236B5"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27</w:t>
      </w:r>
      <w:r w:rsidR="00111E13" w:rsidRPr="009707AF">
        <w:rPr>
          <w:rFonts w:cs="Times New Roman"/>
          <w:color w:val="000000" w:themeColor="text1"/>
          <w:sz w:val="24"/>
          <w:szCs w:val="24"/>
          <w:lang w:val="lt-LT"/>
        </w:rPr>
        <w:t>. 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54EA83D" w14:textId="77777777" w:rsidR="00DF1EF2" w:rsidRPr="009707AF" w:rsidRDefault="00DF1EF2" w:rsidP="00B960B2">
      <w:pPr>
        <w:spacing w:after="0" w:line="240" w:lineRule="auto"/>
        <w:ind w:firstLine="851"/>
        <w:jc w:val="both"/>
        <w:rPr>
          <w:szCs w:val="24"/>
        </w:rPr>
      </w:pPr>
    </w:p>
    <w:p w14:paraId="5DCFC297" w14:textId="77777777" w:rsidR="00DF1EF2" w:rsidRPr="009707AF" w:rsidRDefault="00DF1EF2" w:rsidP="00B960B2">
      <w:pPr>
        <w:spacing w:after="0" w:line="240" w:lineRule="auto"/>
        <w:ind w:firstLine="851"/>
        <w:jc w:val="both"/>
        <w:rPr>
          <w:szCs w:val="24"/>
        </w:rPr>
      </w:pPr>
    </w:p>
    <w:p w14:paraId="276CD140" w14:textId="7EB76CA4" w:rsidR="001A6EF1" w:rsidRPr="009707AF" w:rsidRDefault="001A6EF1" w:rsidP="00B960B2">
      <w:pPr>
        <w:spacing w:after="0" w:line="240" w:lineRule="auto"/>
        <w:ind w:firstLine="851"/>
        <w:jc w:val="both"/>
        <w:rPr>
          <w:szCs w:val="24"/>
        </w:rPr>
      </w:pPr>
      <w:r w:rsidRPr="009707AF">
        <w:rPr>
          <w:szCs w:val="24"/>
        </w:rPr>
        <w:t>PRIDEDAMA:</w:t>
      </w:r>
    </w:p>
    <w:p w14:paraId="14A44930" w14:textId="5DE0D162" w:rsidR="001A6EF1" w:rsidRPr="009707AF" w:rsidRDefault="001A6EF1" w:rsidP="00B960B2">
      <w:pPr>
        <w:spacing w:after="0" w:line="240" w:lineRule="auto"/>
        <w:ind w:firstLine="851"/>
        <w:jc w:val="both"/>
        <w:rPr>
          <w:szCs w:val="24"/>
        </w:rPr>
      </w:pPr>
      <w:r w:rsidRPr="009707AF">
        <w:rPr>
          <w:szCs w:val="24"/>
        </w:rPr>
        <w:t>1. Techninė specifikacija</w:t>
      </w:r>
      <w:r w:rsidR="002D63B9" w:rsidRPr="009707AF">
        <w:rPr>
          <w:szCs w:val="24"/>
        </w:rPr>
        <w:t>;</w:t>
      </w:r>
    </w:p>
    <w:p w14:paraId="5BC50070" w14:textId="29BE594B" w:rsidR="001A6EF1" w:rsidRPr="009707AF" w:rsidRDefault="001A6EF1" w:rsidP="00B960B2">
      <w:pPr>
        <w:spacing w:after="0" w:line="240" w:lineRule="auto"/>
        <w:ind w:firstLine="851"/>
        <w:jc w:val="both"/>
        <w:rPr>
          <w:szCs w:val="24"/>
        </w:rPr>
      </w:pPr>
      <w:r w:rsidRPr="009707AF">
        <w:rPr>
          <w:szCs w:val="24"/>
        </w:rPr>
        <w:t>2. Pasiūlymo forma</w:t>
      </w:r>
      <w:r w:rsidR="002D63B9" w:rsidRPr="009707AF">
        <w:rPr>
          <w:szCs w:val="24"/>
        </w:rPr>
        <w:t>;</w:t>
      </w:r>
    </w:p>
    <w:p w14:paraId="0222F7D6" w14:textId="3860FC53" w:rsidR="00EB6E55" w:rsidRPr="009707AF" w:rsidRDefault="00157023" w:rsidP="00B960B2">
      <w:pPr>
        <w:spacing w:after="0" w:line="240" w:lineRule="auto"/>
        <w:ind w:firstLine="851"/>
        <w:jc w:val="both"/>
        <w:rPr>
          <w:szCs w:val="24"/>
        </w:rPr>
      </w:pPr>
      <w:r w:rsidRPr="009707AF">
        <w:rPr>
          <w:szCs w:val="24"/>
        </w:rPr>
        <w:t>3</w:t>
      </w:r>
      <w:r w:rsidR="001A6EF1" w:rsidRPr="009707AF">
        <w:rPr>
          <w:szCs w:val="24"/>
        </w:rPr>
        <w:t>. Paslaugų teikimo sutarties projektas</w:t>
      </w:r>
      <w:r w:rsidR="002D63B9" w:rsidRPr="009707AF">
        <w:rPr>
          <w:szCs w:val="24"/>
        </w:rPr>
        <w:t>;</w:t>
      </w:r>
    </w:p>
    <w:p w14:paraId="7A15B5A3" w14:textId="152291B1" w:rsidR="009D057D" w:rsidRPr="009707AF" w:rsidRDefault="009D057D" w:rsidP="00B960B2">
      <w:pPr>
        <w:spacing w:after="0" w:line="240" w:lineRule="auto"/>
        <w:ind w:firstLine="851"/>
        <w:jc w:val="both"/>
        <w:rPr>
          <w:szCs w:val="24"/>
        </w:rPr>
      </w:pPr>
      <w:r w:rsidRPr="009707AF">
        <w:rPr>
          <w:szCs w:val="24"/>
        </w:rPr>
        <w:t>4. Tiekėjų kvalifikacijos reikalavimai</w:t>
      </w:r>
      <w:r w:rsidR="002D63B9" w:rsidRPr="009707AF">
        <w:rPr>
          <w:szCs w:val="24"/>
        </w:rPr>
        <w:t>;</w:t>
      </w:r>
    </w:p>
    <w:p w14:paraId="0A4CF8D5" w14:textId="67E4B26E" w:rsidR="00E81369" w:rsidRPr="009707AF" w:rsidRDefault="00E81369" w:rsidP="00B960B2">
      <w:pPr>
        <w:spacing w:after="0" w:line="240" w:lineRule="auto"/>
        <w:ind w:firstLine="851"/>
        <w:jc w:val="both"/>
        <w:rPr>
          <w:szCs w:val="24"/>
        </w:rPr>
      </w:pPr>
      <w:r w:rsidRPr="009707AF">
        <w:rPr>
          <w:szCs w:val="24"/>
        </w:rPr>
        <w:t>5. Tiekėjo deklaracija dėl atitikties Reglamento nuostatoms</w:t>
      </w:r>
      <w:r w:rsidR="0030290E">
        <w:rPr>
          <w:szCs w:val="24"/>
        </w:rPr>
        <w:t>;</w:t>
      </w:r>
    </w:p>
    <w:p w14:paraId="317927BD" w14:textId="26F39343" w:rsidR="006C1957" w:rsidRPr="00B960B2" w:rsidRDefault="00E81369" w:rsidP="00B960B2">
      <w:pPr>
        <w:spacing w:after="0" w:line="240" w:lineRule="auto"/>
        <w:ind w:firstLine="851"/>
        <w:jc w:val="both"/>
        <w:rPr>
          <w:szCs w:val="24"/>
        </w:rPr>
      </w:pPr>
      <w:r w:rsidRPr="009707AF">
        <w:rPr>
          <w:szCs w:val="24"/>
        </w:rPr>
        <w:t>6</w:t>
      </w:r>
      <w:r w:rsidR="006C1957" w:rsidRPr="009707AF">
        <w:rPr>
          <w:szCs w:val="24"/>
        </w:rPr>
        <w:t xml:space="preserve">. </w:t>
      </w:r>
      <w:r w:rsidR="004C0E33" w:rsidRPr="009707AF">
        <w:rPr>
          <w:szCs w:val="24"/>
        </w:rPr>
        <w:t>Nacionalinio saugumo reikalavimų atitikties deklaracija</w:t>
      </w:r>
      <w:r w:rsidR="006C1957" w:rsidRPr="009707AF">
        <w:rPr>
          <w:szCs w:val="24"/>
        </w:rPr>
        <w:t>.</w:t>
      </w:r>
    </w:p>
    <w:p w14:paraId="58C0B6DB" w14:textId="77777777" w:rsidR="007A119C" w:rsidRPr="00B960B2" w:rsidRDefault="007A119C" w:rsidP="00B960B2">
      <w:pPr>
        <w:spacing w:after="0" w:line="240" w:lineRule="auto"/>
        <w:jc w:val="both"/>
        <w:rPr>
          <w:szCs w:val="24"/>
        </w:rPr>
      </w:pPr>
    </w:p>
    <w:sectPr w:rsidR="007A119C" w:rsidRPr="00B960B2" w:rsidSect="00035D47">
      <w:pgSz w:w="11906" w:h="16838"/>
      <w:pgMar w:top="1080" w:right="836" w:bottom="1440" w:left="16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9236" w14:textId="77777777" w:rsidR="00C36A69" w:rsidRDefault="00C36A69">
      <w:pPr>
        <w:spacing w:after="0" w:line="240" w:lineRule="auto"/>
      </w:pPr>
      <w:r>
        <w:separator/>
      </w:r>
    </w:p>
  </w:endnote>
  <w:endnote w:type="continuationSeparator" w:id="0">
    <w:p w14:paraId="25A432AD" w14:textId="77777777" w:rsidR="00C36A69" w:rsidRDefault="00C36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9BBA" w14:textId="77777777" w:rsidR="00C36A69" w:rsidRDefault="00C36A69">
      <w:pPr>
        <w:spacing w:after="0" w:line="240" w:lineRule="auto"/>
      </w:pPr>
      <w:r>
        <w:separator/>
      </w:r>
    </w:p>
  </w:footnote>
  <w:footnote w:type="continuationSeparator" w:id="0">
    <w:p w14:paraId="1FC33A4C" w14:textId="77777777" w:rsidR="00C36A69" w:rsidRDefault="00C36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1500"/>
      <w:docPartObj>
        <w:docPartGallery w:val="Page Numbers (Top of Page)"/>
        <w:docPartUnique/>
      </w:docPartObj>
    </w:sdtPr>
    <w:sdtEndPr/>
    <w:sdtContent>
      <w:p w14:paraId="61321681" w14:textId="77777777" w:rsidR="001A6EF1" w:rsidRDefault="001A6EF1">
        <w:pPr>
          <w:pStyle w:val="Header"/>
          <w:jc w:val="center"/>
        </w:pPr>
        <w:r>
          <w:fldChar w:fldCharType="begin"/>
        </w:r>
        <w:r>
          <w:instrText>PAGE   \* MERGEFORMAT</w:instrText>
        </w:r>
        <w:r>
          <w:fldChar w:fldCharType="separate"/>
        </w:r>
        <w:r>
          <w:t>2</w:t>
        </w:r>
        <w:r>
          <w:fldChar w:fldCharType="end"/>
        </w:r>
      </w:p>
    </w:sdtContent>
  </w:sdt>
  <w:p w14:paraId="59962A27" w14:textId="77777777" w:rsidR="001A6EF1" w:rsidRDefault="001A6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7323C9C"/>
    <w:multiLevelType w:val="multilevel"/>
    <w:tmpl w:val="63DA2A26"/>
    <w:lvl w:ilvl="0">
      <w:start w:val="11"/>
      <w:numFmt w:val="decimal"/>
      <w:lvlText w:val="%1."/>
      <w:lvlJc w:val="left"/>
      <w:pPr>
        <w:ind w:left="660" w:hanging="660"/>
      </w:pPr>
      <w:rPr>
        <w:rFonts w:eastAsia="Aptos" w:cs="Aptos"/>
      </w:rPr>
    </w:lvl>
    <w:lvl w:ilvl="1">
      <w:start w:val="2"/>
      <w:numFmt w:val="decimal"/>
      <w:lvlText w:val="%1.%2."/>
      <w:lvlJc w:val="left"/>
      <w:pPr>
        <w:ind w:left="2502" w:hanging="660"/>
      </w:pPr>
      <w:rPr>
        <w:rFonts w:eastAsia="Aptos" w:cs="Aptos"/>
        <w:b w:val="0"/>
        <w:bCs w:val="0"/>
      </w:rPr>
    </w:lvl>
    <w:lvl w:ilvl="2">
      <w:start w:val="1"/>
      <w:numFmt w:val="decimal"/>
      <w:lvlText w:val="%1.%2.%3."/>
      <w:lvlJc w:val="left"/>
      <w:pPr>
        <w:ind w:left="3314" w:hanging="720"/>
      </w:pPr>
      <w:rPr>
        <w:rFonts w:eastAsia="Aptos" w:cs="Aptos"/>
        <w:b w:val="0"/>
        <w:bCs w:val="0"/>
      </w:rPr>
    </w:lvl>
    <w:lvl w:ilvl="3">
      <w:start w:val="1"/>
      <w:numFmt w:val="decimal"/>
      <w:lvlText w:val="%1.%2.%3.%4."/>
      <w:lvlJc w:val="left"/>
      <w:pPr>
        <w:ind w:left="4611" w:hanging="720"/>
      </w:pPr>
      <w:rPr>
        <w:rFonts w:eastAsia="Aptos" w:cs="Aptos"/>
      </w:rPr>
    </w:lvl>
    <w:lvl w:ilvl="4">
      <w:start w:val="1"/>
      <w:numFmt w:val="decimal"/>
      <w:lvlText w:val="%1.%2.%3.%4.%5."/>
      <w:lvlJc w:val="left"/>
      <w:pPr>
        <w:ind w:left="6268" w:hanging="1080"/>
      </w:pPr>
      <w:rPr>
        <w:rFonts w:eastAsia="Aptos" w:cs="Aptos"/>
      </w:rPr>
    </w:lvl>
    <w:lvl w:ilvl="5">
      <w:start w:val="1"/>
      <w:numFmt w:val="decimal"/>
      <w:lvlText w:val="%1.%2.%3.%4.%5.%6."/>
      <w:lvlJc w:val="left"/>
      <w:pPr>
        <w:ind w:left="7565" w:hanging="1080"/>
      </w:pPr>
      <w:rPr>
        <w:rFonts w:eastAsia="Aptos" w:cs="Aptos"/>
      </w:rPr>
    </w:lvl>
    <w:lvl w:ilvl="6">
      <w:start w:val="1"/>
      <w:numFmt w:val="decimal"/>
      <w:lvlText w:val="%1.%2.%3.%4.%5.%6.%7."/>
      <w:lvlJc w:val="left"/>
      <w:pPr>
        <w:ind w:left="9222" w:hanging="1440"/>
      </w:pPr>
      <w:rPr>
        <w:rFonts w:eastAsia="Aptos" w:cs="Aptos"/>
      </w:rPr>
    </w:lvl>
    <w:lvl w:ilvl="7">
      <w:start w:val="1"/>
      <w:numFmt w:val="decimal"/>
      <w:lvlText w:val="%1.%2.%3.%4.%5.%6.%7.%8."/>
      <w:lvlJc w:val="left"/>
      <w:pPr>
        <w:ind w:left="10519" w:hanging="1440"/>
      </w:pPr>
      <w:rPr>
        <w:rFonts w:eastAsia="Aptos" w:cs="Aptos"/>
      </w:rPr>
    </w:lvl>
    <w:lvl w:ilvl="8">
      <w:start w:val="1"/>
      <w:numFmt w:val="decimal"/>
      <w:lvlText w:val="%1.%2.%3.%4.%5.%6.%7.%8.%9."/>
      <w:lvlJc w:val="left"/>
      <w:pPr>
        <w:ind w:left="12176" w:hanging="1800"/>
      </w:pPr>
      <w:rPr>
        <w:rFonts w:eastAsia="Aptos" w:cs="Aptos"/>
      </w:rPr>
    </w:lvl>
  </w:abstractNum>
  <w:abstractNum w:abstractNumId="2"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5994866">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714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35"/>
    <w:rsid w:val="000072DC"/>
    <w:rsid w:val="0002210F"/>
    <w:rsid w:val="00024714"/>
    <w:rsid w:val="00035B3B"/>
    <w:rsid w:val="00035D47"/>
    <w:rsid w:val="00052A56"/>
    <w:rsid w:val="00083B70"/>
    <w:rsid w:val="000A2B26"/>
    <w:rsid w:val="000C1A4F"/>
    <w:rsid w:val="000C1EB3"/>
    <w:rsid w:val="000D33CA"/>
    <w:rsid w:val="000E765C"/>
    <w:rsid w:val="000F47F9"/>
    <w:rsid w:val="00111E13"/>
    <w:rsid w:val="00123E12"/>
    <w:rsid w:val="001303D1"/>
    <w:rsid w:val="00157023"/>
    <w:rsid w:val="001600E0"/>
    <w:rsid w:val="00183606"/>
    <w:rsid w:val="0019040A"/>
    <w:rsid w:val="001A15B5"/>
    <w:rsid w:val="001A6EF1"/>
    <w:rsid w:val="001B660B"/>
    <w:rsid w:val="001C0651"/>
    <w:rsid w:val="001D2B86"/>
    <w:rsid w:val="001E28EB"/>
    <w:rsid w:val="0020047E"/>
    <w:rsid w:val="00202C9C"/>
    <w:rsid w:val="0022168D"/>
    <w:rsid w:val="002236B5"/>
    <w:rsid w:val="002364AA"/>
    <w:rsid w:val="002406F6"/>
    <w:rsid w:val="00253A22"/>
    <w:rsid w:val="00266261"/>
    <w:rsid w:val="002763A2"/>
    <w:rsid w:val="00276874"/>
    <w:rsid w:val="002A34E6"/>
    <w:rsid w:val="002A4061"/>
    <w:rsid w:val="002D63B9"/>
    <w:rsid w:val="002E080E"/>
    <w:rsid w:val="0030290E"/>
    <w:rsid w:val="0033193E"/>
    <w:rsid w:val="0033320D"/>
    <w:rsid w:val="00336F3B"/>
    <w:rsid w:val="0034082A"/>
    <w:rsid w:val="00341C89"/>
    <w:rsid w:val="0034212F"/>
    <w:rsid w:val="00342412"/>
    <w:rsid w:val="00350797"/>
    <w:rsid w:val="00360A24"/>
    <w:rsid w:val="0036198A"/>
    <w:rsid w:val="00380C19"/>
    <w:rsid w:val="00385B03"/>
    <w:rsid w:val="00394DC5"/>
    <w:rsid w:val="003A17A2"/>
    <w:rsid w:val="003A45B8"/>
    <w:rsid w:val="003B3850"/>
    <w:rsid w:val="00410642"/>
    <w:rsid w:val="00440DDA"/>
    <w:rsid w:val="00464510"/>
    <w:rsid w:val="004739B5"/>
    <w:rsid w:val="00473DFE"/>
    <w:rsid w:val="00484DC4"/>
    <w:rsid w:val="00486924"/>
    <w:rsid w:val="004A692B"/>
    <w:rsid w:val="004C0A55"/>
    <w:rsid w:val="004C0E33"/>
    <w:rsid w:val="00520BAC"/>
    <w:rsid w:val="00557093"/>
    <w:rsid w:val="00577F68"/>
    <w:rsid w:val="00583FA2"/>
    <w:rsid w:val="005A2B5E"/>
    <w:rsid w:val="005B67B7"/>
    <w:rsid w:val="005F4395"/>
    <w:rsid w:val="005F6A97"/>
    <w:rsid w:val="00645A9D"/>
    <w:rsid w:val="00690EAA"/>
    <w:rsid w:val="006C1957"/>
    <w:rsid w:val="006D6773"/>
    <w:rsid w:val="00730BF7"/>
    <w:rsid w:val="00733553"/>
    <w:rsid w:val="007855AC"/>
    <w:rsid w:val="007A0DFA"/>
    <w:rsid w:val="007A0EF2"/>
    <w:rsid w:val="007A119C"/>
    <w:rsid w:val="007A70CF"/>
    <w:rsid w:val="00864550"/>
    <w:rsid w:val="00874035"/>
    <w:rsid w:val="00882120"/>
    <w:rsid w:val="008E3B77"/>
    <w:rsid w:val="008F3EAF"/>
    <w:rsid w:val="00906DE1"/>
    <w:rsid w:val="00915F72"/>
    <w:rsid w:val="009333AD"/>
    <w:rsid w:val="009707AF"/>
    <w:rsid w:val="009744BC"/>
    <w:rsid w:val="00980FD5"/>
    <w:rsid w:val="009C721C"/>
    <w:rsid w:val="009D057D"/>
    <w:rsid w:val="009E2CD5"/>
    <w:rsid w:val="009E6FA9"/>
    <w:rsid w:val="00A31153"/>
    <w:rsid w:val="00A320C5"/>
    <w:rsid w:val="00A448BB"/>
    <w:rsid w:val="00A620D3"/>
    <w:rsid w:val="00A808BE"/>
    <w:rsid w:val="00A86F50"/>
    <w:rsid w:val="00A96EB4"/>
    <w:rsid w:val="00AD2D5E"/>
    <w:rsid w:val="00AD5433"/>
    <w:rsid w:val="00B5393C"/>
    <w:rsid w:val="00B762A2"/>
    <w:rsid w:val="00B9356A"/>
    <w:rsid w:val="00B960B2"/>
    <w:rsid w:val="00BA36E6"/>
    <w:rsid w:val="00BD4C2A"/>
    <w:rsid w:val="00BE4DD8"/>
    <w:rsid w:val="00BE52A7"/>
    <w:rsid w:val="00BF7489"/>
    <w:rsid w:val="00C06A6A"/>
    <w:rsid w:val="00C12A43"/>
    <w:rsid w:val="00C319C0"/>
    <w:rsid w:val="00C36A69"/>
    <w:rsid w:val="00C4513F"/>
    <w:rsid w:val="00C676BF"/>
    <w:rsid w:val="00C71FCE"/>
    <w:rsid w:val="00C82CD1"/>
    <w:rsid w:val="00C9045E"/>
    <w:rsid w:val="00C9420D"/>
    <w:rsid w:val="00CA26D9"/>
    <w:rsid w:val="00CA7CBF"/>
    <w:rsid w:val="00CC17F3"/>
    <w:rsid w:val="00CF1B95"/>
    <w:rsid w:val="00D036DA"/>
    <w:rsid w:val="00D239B5"/>
    <w:rsid w:val="00D4074C"/>
    <w:rsid w:val="00D57471"/>
    <w:rsid w:val="00D82AEB"/>
    <w:rsid w:val="00D8797A"/>
    <w:rsid w:val="00DA2EC2"/>
    <w:rsid w:val="00DB404D"/>
    <w:rsid w:val="00DB5510"/>
    <w:rsid w:val="00DB75E9"/>
    <w:rsid w:val="00DD309A"/>
    <w:rsid w:val="00DD6727"/>
    <w:rsid w:val="00DD705D"/>
    <w:rsid w:val="00DE2D5E"/>
    <w:rsid w:val="00DF1EF2"/>
    <w:rsid w:val="00E25CBA"/>
    <w:rsid w:val="00E65862"/>
    <w:rsid w:val="00E77226"/>
    <w:rsid w:val="00E81369"/>
    <w:rsid w:val="00EA3CED"/>
    <w:rsid w:val="00EA5FE1"/>
    <w:rsid w:val="00EB6E55"/>
    <w:rsid w:val="00ED7C41"/>
    <w:rsid w:val="00EE6CD9"/>
    <w:rsid w:val="00EF5893"/>
    <w:rsid w:val="00F0129B"/>
    <w:rsid w:val="00F05677"/>
    <w:rsid w:val="00F33E06"/>
    <w:rsid w:val="00F343DF"/>
    <w:rsid w:val="00F40AEB"/>
    <w:rsid w:val="00F415CC"/>
    <w:rsid w:val="00F7117D"/>
    <w:rsid w:val="00F77D0E"/>
    <w:rsid w:val="00F90ADD"/>
    <w:rsid w:val="00F91F1F"/>
    <w:rsid w:val="00FA1ECB"/>
    <w:rsid w:val="00FD3622"/>
    <w:rsid w:val="00FF1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54AF"/>
  <w15:chartTrackingRefBased/>
  <w15:docId w15:val="{F24ED101-2805-4C45-80A4-A354D3FF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35"/>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unhideWhenUsed/>
    <w:rsid w:val="00874035"/>
    <w:rPr>
      <w:color w:val="0000FF"/>
      <w:u w:val="single"/>
    </w:rPr>
  </w:style>
  <w:style w:type="paragraph" w:styleId="NormalWeb">
    <w:name w:val="Normal (Web)"/>
    <w:basedOn w:val="Normal"/>
    <w:uiPriority w:val="99"/>
    <w:semiHidden/>
    <w:unhideWhenUsed/>
    <w:rsid w:val="00874035"/>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874035"/>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rsid w:val="0087403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cf01">
    <w:name w:val="cf01"/>
    <w:basedOn w:val="DefaultParagraphFont"/>
    <w:rsid w:val="00874035"/>
    <w:rPr>
      <w:rFonts w:ascii="Segoe UI" w:hAnsi="Segoe UI" w:cs="Segoe UI" w:hint="default"/>
      <w:sz w:val="18"/>
      <w:szCs w:val="18"/>
    </w:rPr>
  </w:style>
  <w:style w:type="character" w:styleId="UnresolvedMention">
    <w:name w:val="Unresolved Mention"/>
    <w:basedOn w:val="DefaultParagraphFont"/>
    <w:uiPriority w:val="99"/>
    <w:semiHidden/>
    <w:unhideWhenUsed/>
    <w:rsid w:val="00C4513F"/>
    <w:rPr>
      <w:color w:val="605E5C"/>
      <w:shd w:val="clear" w:color="auto" w:fill="E1DFDD"/>
    </w:rPr>
  </w:style>
  <w:style w:type="paragraph" w:styleId="Header">
    <w:name w:val="header"/>
    <w:basedOn w:val="Normal"/>
    <w:link w:val="HeaderChar"/>
    <w:uiPriority w:val="99"/>
    <w:unhideWhenUsed/>
    <w:rsid w:val="00EA5F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FE1"/>
    <w:rPr>
      <w:rFonts w:ascii="Times New Roman" w:eastAsia="Calibri" w:hAnsi="Times New Roman" w:cs="Times New Roman"/>
      <w:kern w:val="0"/>
      <w:sz w:val="24"/>
      <w14:ligatures w14:val="none"/>
    </w:rPr>
  </w:style>
  <w:style w:type="paragraph" w:customStyle="1" w:styleId="Patvirtinta">
    <w:name w:val="Patvirtinta"/>
    <w:rsid w:val="00EB6E5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B6E55"/>
    <w:pPr>
      <w:spacing w:after="0" w:line="240" w:lineRule="auto"/>
      <w:ind w:left="720"/>
      <w:contextualSpacing/>
    </w:pPr>
    <w:rPr>
      <w:rFonts w:eastAsia="Times New Roman"/>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B6E55"/>
    <w:rPr>
      <w:rFonts w:ascii="Times New Roman" w:eastAsia="Times New Roman" w:hAnsi="Times New Roman" w:cs="Times New Roman"/>
      <w:kern w:val="0"/>
      <w:sz w:val="24"/>
      <w:szCs w:val="24"/>
      <w:lang w:eastAsia="lt-LT"/>
      <w14:ligatures w14:val="none"/>
    </w:rPr>
  </w:style>
  <w:style w:type="paragraph" w:customStyle="1" w:styleId="Hyperlink2">
    <w:name w:val="Hyperlink2"/>
    <w:basedOn w:val="Normal"/>
    <w:rsid w:val="00EB6E55"/>
    <w:pPr>
      <w:spacing w:after="0" w:line="240" w:lineRule="auto"/>
      <w:ind w:firstLine="720"/>
      <w:jc w:val="both"/>
    </w:pPr>
    <w:rPr>
      <w:rFonts w:eastAsia="Times New Roman"/>
      <w:szCs w:val="20"/>
    </w:rPr>
  </w:style>
  <w:style w:type="character" w:styleId="CommentReference">
    <w:name w:val="annotation reference"/>
    <w:basedOn w:val="DefaultParagraphFont"/>
    <w:uiPriority w:val="99"/>
    <w:semiHidden/>
    <w:unhideWhenUsed/>
    <w:rsid w:val="00C9420D"/>
    <w:rPr>
      <w:sz w:val="16"/>
      <w:szCs w:val="16"/>
    </w:rPr>
  </w:style>
  <w:style w:type="paragraph" w:styleId="CommentText">
    <w:name w:val="annotation text"/>
    <w:basedOn w:val="Normal"/>
    <w:link w:val="CommentTextChar"/>
    <w:uiPriority w:val="99"/>
    <w:unhideWhenUsed/>
    <w:rsid w:val="00C9420D"/>
    <w:pPr>
      <w:spacing w:line="240" w:lineRule="auto"/>
    </w:pPr>
    <w:rPr>
      <w:sz w:val="20"/>
      <w:szCs w:val="20"/>
    </w:rPr>
  </w:style>
  <w:style w:type="character" w:customStyle="1" w:styleId="CommentTextChar">
    <w:name w:val="Comment Text Char"/>
    <w:basedOn w:val="DefaultParagraphFont"/>
    <w:link w:val="CommentText"/>
    <w:uiPriority w:val="99"/>
    <w:rsid w:val="00C9420D"/>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9420D"/>
    <w:rPr>
      <w:b/>
      <w:bCs/>
    </w:rPr>
  </w:style>
  <w:style w:type="character" w:customStyle="1" w:styleId="CommentSubjectChar">
    <w:name w:val="Comment Subject Char"/>
    <w:basedOn w:val="CommentTextChar"/>
    <w:link w:val="CommentSubject"/>
    <w:uiPriority w:val="99"/>
    <w:semiHidden/>
    <w:rsid w:val="00C9420D"/>
    <w:rPr>
      <w:rFonts w:ascii="Times New Roman" w:eastAsia="Calibri" w:hAnsi="Times New Roman" w:cs="Times New Roman"/>
      <w:b/>
      <w:bCs/>
      <w:kern w:val="0"/>
      <w:sz w:val="20"/>
      <w:szCs w:val="20"/>
      <w14:ligatures w14: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7A119C"/>
    <w:pPr>
      <w:spacing w:after="160"/>
    </w:pPr>
    <w:rPr>
      <w:rFonts w:asciiTheme="minorHAnsi" w:eastAsiaTheme="minorEastAsia" w:hAnsiTheme="minorHAnsi" w:cstheme="minorBidi"/>
      <w:sz w:val="20"/>
      <w:szCs w:val="20"/>
      <w:lang w:eastAsia="lt-LT"/>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7A119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7A119C"/>
    <w:rPr>
      <w:vertAlign w:val="superscript"/>
    </w:rPr>
  </w:style>
  <w:style w:type="table" w:customStyle="1" w:styleId="SmartTextTable1">
    <w:name w:val="Smart Text Table1"/>
    <w:basedOn w:val="TableNormal"/>
    <w:uiPriority w:val="39"/>
    <w:qFormat/>
    <w:rsid w:val="007A119C"/>
    <w:pPr>
      <w:suppressAutoHyphens/>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9281">
      <w:bodyDiv w:val="1"/>
      <w:marLeft w:val="0"/>
      <w:marRight w:val="0"/>
      <w:marTop w:val="0"/>
      <w:marBottom w:val="0"/>
      <w:divBdr>
        <w:top w:val="none" w:sz="0" w:space="0" w:color="auto"/>
        <w:left w:val="none" w:sz="0" w:space="0" w:color="auto"/>
        <w:bottom w:val="none" w:sz="0" w:space="0" w:color="auto"/>
        <w:right w:val="none" w:sz="0" w:space="0" w:color="auto"/>
      </w:divBdr>
    </w:div>
    <w:div w:id="689838154">
      <w:bodyDiv w:val="1"/>
      <w:marLeft w:val="0"/>
      <w:marRight w:val="0"/>
      <w:marTop w:val="0"/>
      <w:marBottom w:val="0"/>
      <w:divBdr>
        <w:top w:val="none" w:sz="0" w:space="0" w:color="auto"/>
        <w:left w:val="none" w:sz="0" w:space="0" w:color="auto"/>
        <w:bottom w:val="none" w:sz="0" w:space="0" w:color="auto"/>
        <w:right w:val="none" w:sz="0" w:space="0" w:color="auto"/>
      </w:divBdr>
    </w:div>
    <w:div w:id="943730594">
      <w:bodyDiv w:val="1"/>
      <w:marLeft w:val="0"/>
      <w:marRight w:val="0"/>
      <w:marTop w:val="0"/>
      <w:marBottom w:val="0"/>
      <w:divBdr>
        <w:top w:val="none" w:sz="0" w:space="0" w:color="auto"/>
        <w:left w:val="none" w:sz="0" w:space="0" w:color="auto"/>
        <w:bottom w:val="none" w:sz="0" w:space="0" w:color="auto"/>
        <w:right w:val="none" w:sz="0" w:space="0" w:color="auto"/>
      </w:divBdr>
    </w:div>
    <w:div w:id="1091508347">
      <w:bodyDiv w:val="1"/>
      <w:marLeft w:val="0"/>
      <w:marRight w:val="0"/>
      <w:marTop w:val="0"/>
      <w:marBottom w:val="0"/>
      <w:divBdr>
        <w:top w:val="none" w:sz="0" w:space="0" w:color="auto"/>
        <w:left w:val="none" w:sz="0" w:space="0" w:color="auto"/>
        <w:bottom w:val="none" w:sz="0" w:space="0" w:color="auto"/>
        <w:right w:val="none" w:sz="0" w:space="0" w:color="auto"/>
      </w:divBdr>
    </w:div>
    <w:div w:id="1168786866">
      <w:bodyDiv w:val="1"/>
      <w:marLeft w:val="0"/>
      <w:marRight w:val="0"/>
      <w:marTop w:val="0"/>
      <w:marBottom w:val="0"/>
      <w:divBdr>
        <w:top w:val="none" w:sz="0" w:space="0" w:color="auto"/>
        <w:left w:val="none" w:sz="0" w:space="0" w:color="auto"/>
        <w:bottom w:val="none" w:sz="0" w:space="0" w:color="auto"/>
        <w:right w:val="none" w:sz="0" w:space="0" w:color="auto"/>
      </w:divBdr>
    </w:div>
    <w:div w:id="1792825727">
      <w:bodyDiv w:val="1"/>
      <w:marLeft w:val="0"/>
      <w:marRight w:val="0"/>
      <w:marTop w:val="0"/>
      <w:marBottom w:val="0"/>
      <w:divBdr>
        <w:top w:val="none" w:sz="0" w:space="0" w:color="auto"/>
        <w:left w:val="none" w:sz="0" w:space="0" w:color="auto"/>
        <w:bottom w:val="none" w:sz="0" w:space="0" w:color="auto"/>
        <w:right w:val="none" w:sz="0" w:space="0" w:color="auto"/>
      </w:divBdr>
    </w:div>
    <w:div w:id="18727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sys.katinas@nvc.santa.lt" TargetMode="External"/><Relationship Id="rId5" Type="http://schemas.openxmlformats.org/officeDocument/2006/relationships/webSettings" Target="webSettings.xml"/><Relationship Id="rId10" Type="http://schemas.openxmlformats.org/officeDocument/2006/relationships/hyperlink" Target="tel:"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F5975-6038-4086-AC9C-22FF5C39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5</Pages>
  <Words>8261</Words>
  <Characters>4709</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22</cp:revision>
  <dcterms:created xsi:type="dcterms:W3CDTF">2025-08-20T11:30:00Z</dcterms:created>
  <dcterms:modified xsi:type="dcterms:W3CDTF">2025-09-11T05:21:00Z</dcterms:modified>
</cp:coreProperties>
</file>